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HAnsi"/>
          <w:color w:val="auto"/>
          <w:sz w:val="24"/>
          <w:szCs w:val="24"/>
        </w:rPr>
        <w:id w:val="891313578"/>
        <w:docPartObj>
          <w:docPartGallery w:val="Table of Contents"/>
          <w:docPartUnique/>
        </w:docPartObj>
      </w:sdtPr>
      <w:sdtEndPr>
        <w:rPr>
          <w:b/>
          <w:bCs/>
          <w:noProof/>
        </w:rPr>
      </w:sdtEndPr>
      <w:sdtContent>
        <w:p w14:paraId="421B0004" w14:textId="5A3767A7" w:rsidR="00F33F84" w:rsidRPr="002D6A14" w:rsidRDefault="00F33F84" w:rsidP="002D6A14">
          <w:pPr>
            <w:pStyle w:val="TOCHeading"/>
            <w:jc w:val="center"/>
            <w:rPr>
              <w:b/>
              <w:bCs/>
            </w:rPr>
          </w:pPr>
          <w:r w:rsidRPr="002D6A14">
            <w:rPr>
              <w:b/>
              <w:bCs/>
            </w:rPr>
            <w:t>Contents</w:t>
          </w:r>
        </w:p>
        <w:p w14:paraId="184F1626" w14:textId="1ED8D2CA" w:rsidR="002D6A14" w:rsidRDefault="00F33F84">
          <w:pPr>
            <w:pStyle w:val="TOC1"/>
            <w:tabs>
              <w:tab w:val="left" w:pos="440"/>
              <w:tab w:val="right" w:leader="dot" w:pos="9350"/>
            </w:tabs>
            <w:rPr>
              <w:rFonts w:eastAsiaTheme="minorEastAsia" w:cstheme="minorBidi"/>
              <w:noProof/>
              <w:sz w:val="22"/>
              <w:szCs w:val="22"/>
            </w:rPr>
          </w:pPr>
          <w:r>
            <w:fldChar w:fldCharType="begin"/>
          </w:r>
          <w:r>
            <w:instrText xml:space="preserve"> TOC \o "1-3" \h \z \u </w:instrText>
          </w:r>
          <w:r>
            <w:fldChar w:fldCharType="separate"/>
          </w:r>
          <w:hyperlink w:anchor="_Toc105498925" w:history="1">
            <w:r w:rsidR="002D6A14" w:rsidRPr="00F053D6">
              <w:rPr>
                <w:rStyle w:val="Hyperlink"/>
                <w:noProof/>
              </w:rPr>
              <w:t>1.</w:t>
            </w:r>
            <w:r w:rsidR="002D6A14">
              <w:rPr>
                <w:rFonts w:eastAsiaTheme="minorEastAsia" w:cstheme="minorBidi"/>
                <w:noProof/>
                <w:sz w:val="22"/>
                <w:szCs w:val="22"/>
              </w:rPr>
              <w:tab/>
            </w:r>
            <w:r w:rsidR="002D6A14" w:rsidRPr="00F053D6">
              <w:rPr>
                <w:rStyle w:val="Hyperlink"/>
                <w:noProof/>
              </w:rPr>
              <w:t>Introduction</w:t>
            </w:r>
            <w:r w:rsidR="002D6A14">
              <w:rPr>
                <w:noProof/>
                <w:webHidden/>
              </w:rPr>
              <w:tab/>
            </w:r>
            <w:r w:rsidR="002D6A14">
              <w:rPr>
                <w:noProof/>
                <w:webHidden/>
              </w:rPr>
              <w:fldChar w:fldCharType="begin"/>
            </w:r>
            <w:r w:rsidR="002D6A14">
              <w:rPr>
                <w:noProof/>
                <w:webHidden/>
              </w:rPr>
              <w:instrText xml:space="preserve"> PAGEREF _Toc105498925 \h </w:instrText>
            </w:r>
            <w:r w:rsidR="002D6A14">
              <w:rPr>
                <w:noProof/>
                <w:webHidden/>
              </w:rPr>
            </w:r>
            <w:r w:rsidR="002D6A14">
              <w:rPr>
                <w:noProof/>
                <w:webHidden/>
              </w:rPr>
              <w:fldChar w:fldCharType="separate"/>
            </w:r>
            <w:r w:rsidR="002D6A14">
              <w:rPr>
                <w:noProof/>
                <w:webHidden/>
              </w:rPr>
              <w:t>3</w:t>
            </w:r>
            <w:r w:rsidR="002D6A14">
              <w:rPr>
                <w:noProof/>
                <w:webHidden/>
              </w:rPr>
              <w:fldChar w:fldCharType="end"/>
            </w:r>
          </w:hyperlink>
        </w:p>
        <w:p w14:paraId="2D11805B" w14:textId="12328E63" w:rsidR="002D6A14" w:rsidRDefault="002B1C5B">
          <w:pPr>
            <w:pStyle w:val="TOC1"/>
            <w:tabs>
              <w:tab w:val="left" w:pos="440"/>
              <w:tab w:val="right" w:leader="dot" w:pos="9350"/>
            </w:tabs>
            <w:rPr>
              <w:rFonts w:eastAsiaTheme="minorEastAsia" w:cstheme="minorBidi"/>
              <w:noProof/>
              <w:sz w:val="22"/>
              <w:szCs w:val="22"/>
            </w:rPr>
          </w:pPr>
          <w:hyperlink w:anchor="_Toc105498926" w:history="1">
            <w:r w:rsidR="002D6A14" w:rsidRPr="00F053D6">
              <w:rPr>
                <w:rStyle w:val="Hyperlink"/>
                <w:noProof/>
              </w:rPr>
              <w:t>2.</w:t>
            </w:r>
            <w:r w:rsidR="002D6A14">
              <w:rPr>
                <w:rFonts w:eastAsiaTheme="minorEastAsia" w:cstheme="minorBidi"/>
                <w:noProof/>
                <w:sz w:val="22"/>
                <w:szCs w:val="22"/>
              </w:rPr>
              <w:tab/>
            </w:r>
            <w:r w:rsidR="002D6A14" w:rsidRPr="00F053D6">
              <w:rPr>
                <w:rStyle w:val="Hyperlink"/>
                <w:noProof/>
              </w:rPr>
              <w:t>Purpose</w:t>
            </w:r>
            <w:r w:rsidR="002D6A14">
              <w:rPr>
                <w:noProof/>
                <w:webHidden/>
              </w:rPr>
              <w:tab/>
            </w:r>
            <w:r w:rsidR="002D6A14">
              <w:rPr>
                <w:noProof/>
                <w:webHidden/>
              </w:rPr>
              <w:fldChar w:fldCharType="begin"/>
            </w:r>
            <w:r w:rsidR="002D6A14">
              <w:rPr>
                <w:noProof/>
                <w:webHidden/>
              </w:rPr>
              <w:instrText xml:space="preserve"> PAGEREF _Toc105498926 \h </w:instrText>
            </w:r>
            <w:r w:rsidR="002D6A14">
              <w:rPr>
                <w:noProof/>
                <w:webHidden/>
              </w:rPr>
            </w:r>
            <w:r w:rsidR="002D6A14">
              <w:rPr>
                <w:noProof/>
                <w:webHidden/>
              </w:rPr>
              <w:fldChar w:fldCharType="separate"/>
            </w:r>
            <w:r w:rsidR="002D6A14">
              <w:rPr>
                <w:noProof/>
                <w:webHidden/>
              </w:rPr>
              <w:t>3</w:t>
            </w:r>
            <w:r w:rsidR="002D6A14">
              <w:rPr>
                <w:noProof/>
                <w:webHidden/>
              </w:rPr>
              <w:fldChar w:fldCharType="end"/>
            </w:r>
          </w:hyperlink>
        </w:p>
        <w:p w14:paraId="1375E0A7" w14:textId="77F74493" w:rsidR="002D6A14" w:rsidRDefault="002B1C5B">
          <w:pPr>
            <w:pStyle w:val="TOC1"/>
            <w:tabs>
              <w:tab w:val="left" w:pos="440"/>
              <w:tab w:val="right" w:leader="dot" w:pos="9350"/>
            </w:tabs>
            <w:rPr>
              <w:rFonts w:eastAsiaTheme="minorEastAsia" w:cstheme="minorBidi"/>
              <w:noProof/>
              <w:sz w:val="22"/>
              <w:szCs w:val="22"/>
            </w:rPr>
          </w:pPr>
          <w:hyperlink w:anchor="_Toc105498927" w:history="1">
            <w:r w:rsidR="002D6A14" w:rsidRPr="00F053D6">
              <w:rPr>
                <w:rStyle w:val="Hyperlink"/>
                <w:noProof/>
              </w:rPr>
              <w:t>3.</w:t>
            </w:r>
            <w:r w:rsidR="002D6A14">
              <w:rPr>
                <w:rFonts w:eastAsiaTheme="minorEastAsia" w:cstheme="minorBidi"/>
                <w:noProof/>
                <w:sz w:val="22"/>
                <w:szCs w:val="22"/>
              </w:rPr>
              <w:tab/>
            </w:r>
            <w:r w:rsidR="002D6A14" w:rsidRPr="00F053D6">
              <w:rPr>
                <w:rStyle w:val="Hyperlink"/>
                <w:noProof/>
              </w:rPr>
              <w:t>Roles and Responsibilities</w:t>
            </w:r>
            <w:r w:rsidR="002D6A14">
              <w:rPr>
                <w:noProof/>
                <w:webHidden/>
              </w:rPr>
              <w:tab/>
            </w:r>
            <w:r w:rsidR="002D6A14">
              <w:rPr>
                <w:noProof/>
                <w:webHidden/>
              </w:rPr>
              <w:fldChar w:fldCharType="begin"/>
            </w:r>
            <w:r w:rsidR="002D6A14">
              <w:rPr>
                <w:noProof/>
                <w:webHidden/>
              </w:rPr>
              <w:instrText xml:space="preserve"> PAGEREF _Toc105498927 \h </w:instrText>
            </w:r>
            <w:r w:rsidR="002D6A14">
              <w:rPr>
                <w:noProof/>
                <w:webHidden/>
              </w:rPr>
            </w:r>
            <w:r w:rsidR="002D6A14">
              <w:rPr>
                <w:noProof/>
                <w:webHidden/>
              </w:rPr>
              <w:fldChar w:fldCharType="separate"/>
            </w:r>
            <w:r w:rsidR="002D6A14">
              <w:rPr>
                <w:noProof/>
                <w:webHidden/>
              </w:rPr>
              <w:t>3</w:t>
            </w:r>
            <w:r w:rsidR="002D6A14">
              <w:rPr>
                <w:noProof/>
                <w:webHidden/>
              </w:rPr>
              <w:fldChar w:fldCharType="end"/>
            </w:r>
          </w:hyperlink>
        </w:p>
        <w:p w14:paraId="2C3825FC" w14:textId="5E1E1140" w:rsidR="002D6A14" w:rsidRDefault="002B1C5B">
          <w:pPr>
            <w:pStyle w:val="TOC2"/>
            <w:tabs>
              <w:tab w:val="left" w:pos="880"/>
              <w:tab w:val="right" w:leader="dot" w:pos="9350"/>
            </w:tabs>
            <w:rPr>
              <w:rFonts w:eastAsiaTheme="minorEastAsia" w:cstheme="minorBidi"/>
              <w:noProof/>
              <w:sz w:val="22"/>
              <w:szCs w:val="22"/>
            </w:rPr>
          </w:pPr>
          <w:hyperlink w:anchor="_Toc105498928" w:history="1">
            <w:r w:rsidR="002D6A14" w:rsidRPr="00F053D6">
              <w:rPr>
                <w:rStyle w:val="Hyperlink"/>
                <w:noProof/>
              </w:rPr>
              <w:t>3.1</w:t>
            </w:r>
            <w:r w:rsidR="002D6A14">
              <w:rPr>
                <w:rFonts w:eastAsiaTheme="minorEastAsia" w:cstheme="minorBidi"/>
                <w:noProof/>
                <w:sz w:val="22"/>
                <w:szCs w:val="22"/>
              </w:rPr>
              <w:tab/>
            </w:r>
            <w:r w:rsidR="002D6A14" w:rsidRPr="00F053D6">
              <w:rPr>
                <w:rStyle w:val="Hyperlink"/>
                <w:noProof/>
              </w:rPr>
              <w:t>Access Manager</w:t>
            </w:r>
            <w:r w:rsidR="002D6A14">
              <w:rPr>
                <w:noProof/>
                <w:webHidden/>
              </w:rPr>
              <w:tab/>
            </w:r>
            <w:r w:rsidR="002D6A14">
              <w:rPr>
                <w:noProof/>
                <w:webHidden/>
              </w:rPr>
              <w:fldChar w:fldCharType="begin"/>
            </w:r>
            <w:r w:rsidR="002D6A14">
              <w:rPr>
                <w:noProof/>
                <w:webHidden/>
              </w:rPr>
              <w:instrText xml:space="preserve"> PAGEREF _Toc105498928 \h </w:instrText>
            </w:r>
            <w:r w:rsidR="002D6A14">
              <w:rPr>
                <w:noProof/>
                <w:webHidden/>
              </w:rPr>
            </w:r>
            <w:r w:rsidR="002D6A14">
              <w:rPr>
                <w:noProof/>
                <w:webHidden/>
              </w:rPr>
              <w:fldChar w:fldCharType="separate"/>
            </w:r>
            <w:r w:rsidR="002D6A14">
              <w:rPr>
                <w:noProof/>
                <w:webHidden/>
              </w:rPr>
              <w:t>3</w:t>
            </w:r>
            <w:r w:rsidR="002D6A14">
              <w:rPr>
                <w:noProof/>
                <w:webHidden/>
              </w:rPr>
              <w:fldChar w:fldCharType="end"/>
            </w:r>
          </w:hyperlink>
        </w:p>
        <w:p w14:paraId="0115FAAF" w14:textId="23736C5F" w:rsidR="002D6A14" w:rsidRDefault="002B1C5B">
          <w:pPr>
            <w:pStyle w:val="TOC2"/>
            <w:tabs>
              <w:tab w:val="left" w:pos="880"/>
              <w:tab w:val="right" w:leader="dot" w:pos="9350"/>
            </w:tabs>
            <w:rPr>
              <w:rFonts w:eastAsiaTheme="minorEastAsia" w:cstheme="minorBidi"/>
              <w:noProof/>
              <w:sz w:val="22"/>
              <w:szCs w:val="22"/>
            </w:rPr>
          </w:pPr>
          <w:hyperlink w:anchor="_Toc105498929" w:history="1">
            <w:r w:rsidR="002D6A14" w:rsidRPr="00F053D6">
              <w:rPr>
                <w:rStyle w:val="Hyperlink"/>
                <w:noProof/>
              </w:rPr>
              <w:t>3.2</w:t>
            </w:r>
            <w:r w:rsidR="002D6A14">
              <w:rPr>
                <w:rFonts w:eastAsiaTheme="minorEastAsia" w:cstheme="minorBidi"/>
                <w:noProof/>
                <w:sz w:val="22"/>
                <w:szCs w:val="22"/>
              </w:rPr>
              <w:tab/>
            </w:r>
            <w:r w:rsidR="002D6A14" w:rsidRPr="00F053D6">
              <w:rPr>
                <w:rStyle w:val="Hyperlink"/>
                <w:noProof/>
              </w:rPr>
              <w:t>1</w:t>
            </w:r>
            <w:r w:rsidR="002D6A14" w:rsidRPr="00F053D6">
              <w:rPr>
                <w:rStyle w:val="Hyperlink"/>
                <w:noProof/>
                <w:vertAlign w:val="superscript"/>
              </w:rPr>
              <w:t>st</w:t>
            </w:r>
            <w:r w:rsidR="002D6A14" w:rsidRPr="00F053D6">
              <w:rPr>
                <w:rStyle w:val="Hyperlink"/>
                <w:noProof/>
              </w:rPr>
              <w:t xml:space="preserve"> Level Support</w:t>
            </w:r>
            <w:r w:rsidR="002D6A14">
              <w:rPr>
                <w:noProof/>
                <w:webHidden/>
              </w:rPr>
              <w:tab/>
            </w:r>
            <w:r w:rsidR="002D6A14">
              <w:rPr>
                <w:noProof/>
                <w:webHidden/>
              </w:rPr>
              <w:fldChar w:fldCharType="begin"/>
            </w:r>
            <w:r w:rsidR="002D6A14">
              <w:rPr>
                <w:noProof/>
                <w:webHidden/>
              </w:rPr>
              <w:instrText xml:space="preserve"> PAGEREF _Toc105498929 \h </w:instrText>
            </w:r>
            <w:r w:rsidR="002D6A14">
              <w:rPr>
                <w:noProof/>
                <w:webHidden/>
              </w:rPr>
            </w:r>
            <w:r w:rsidR="002D6A14">
              <w:rPr>
                <w:noProof/>
                <w:webHidden/>
              </w:rPr>
              <w:fldChar w:fldCharType="separate"/>
            </w:r>
            <w:r w:rsidR="002D6A14">
              <w:rPr>
                <w:noProof/>
                <w:webHidden/>
              </w:rPr>
              <w:t>4</w:t>
            </w:r>
            <w:r w:rsidR="002D6A14">
              <w:rPr>
                <w:noProof/>
                <w:webHidden/>
              </w:rPr>
              <w:fldChar w:fldCharType="end"/>
            </w:r>
          </w:hyperlink>
        </w:p>
        <w:p w14:paraId="433EBFA6" w14:textId="09E92563" w:rsidR="002D6A14" w:rsidRDefault="002B1C5B">
          <w:pPr>
            <w:pStyle w:val="TOC1"/>
            <w:tabs>
              <w:tab w:val="left" w:pos="440"/>
              <w:tab w:val="right" w:leader="dot" w:pos="9350"/>
            </w:tabs>
            <w:rPr>
              <w:rFonts w:eastAsiaTheme="minorEastAsia" w:cstheme="minorBidi"/>
              <w:noProof/>
              <w:sz w:val="22"/>
              <w:szCs w:val="22"/>
            </w:rPr>
          </w:pPr>
          <w:hyperlink w:anchor="_Toc105498930" w:history="1">
            <w:r w:rsidR="002D6A14" w:rsidRPr="00F053D6">
              <w:rPr>
                <w:rStyle w:val="Hyperlink"/>
                <w:noProof/>
              </w:rPr>
              <w:t>4.</w:t>
            </w:r>
            <w:r w:rsidR="002D6A14">
              <w:rPr>
                <w:rFonts w:eastAsiaTheme="minorEastAsia" w:cstheme="minorBidi"/>
                <w:noProof/>
                <w:sz w:val="22"/>
                <w:szCs w:val="22"/>
              </w:rPr>
              <w:tab/>
            </w:r>
            <w:r w:rsidR="002D6A14" w:rsidRPr="00F053D6">
              <w:rPr>
                <w:rStyle w:val="Hyperlink"/>
                <w:noProof/>
              </w:rPr>
              <w:t>Access Request Form</w:t>
            </w:r>
            <w:r w:rsidR="002D6A14">
              <w:rPr>
                <w:noProof/>
                <w:webHidden/>
              </w:rPr>
              <w:tab/>
            </w:r>
            <w:r w:rsidR="002D6A14">
              <w:rPr>
                <w:noProof/>
                <w:webHidden/>
              </w:rPr>
              <w:fldChar w:fldCharType="begin"/>
            </w:r>
            <w:r w:rsidR="002D6A14">
              <w:rPr>
                <w:noProof/>
                <w:webHidden/>
              </w:rPr>
              <w:instrText xml:space="preserve"> PAGEREF _Toc105498930 \h </w:instrText>
            </w:r>
            <w:r w:rsidR="002D6A14">
              <w:rPr>
                <w:noProof/>
                <w:webHidden/>
              </w:rPr>
            </w:r>
            <w:r w:rsidR="002D6A14">
              <w:rPr>
                <w:noProof/>
                <w:webHidden/>
              </w:rPr>
              <w:fldChar w:fldCharType="separate"/>
            </w:r>
            <w:r w:rsidR="002D6A14">
              <w:rPr>
                <w:noProof/>
                <w:webHidden/>
              </w:rPr>
              <w:t>4</w:t>
            </w:r>
            <w:r w:rsidR="002D6A14">
              <w:rPr>
                <w:noProof/>
                <w:webHidden/>
              </w:rPr>
              <w:fldChar w:fldCharType="end"/>
            </w:r>
          </w:hyperlink>
        </w:p>
        <w:p w14:paraId="594B265C" w14:textId="668E8081" w:rsidR="002D6A14" w:rsidRDefault="002B1C5B">
          <w:pPr>
            <w:pStyle w:val="TOC1"/>
            <w:tabs>
              <w:tab w:val="left" w:pos="440"/>
              <w:tab w:val="right" w:leader="dot" w:pos="9350"/>
            </w:tabs>
            <w:rPr>
              <w:rFonts w:eastAsiaTheme="minorEastAsia" w:cstheme="minorBidi"/>
              <w:noProof/>
              <w:sz w:val="22"/>
              <w:szCs w:val="22"/>
            </w:rPr>
          </w:pPr>
          <w:hyperlink w:anchor="_Toc105498931" w:history="1">
            <w:r w:rsidR="002D6A14" w:rsidRPr="00F053D6">
              <w:rPr>
                <w:rStyle w:val="Hyperlink"/>
                <w:noProof/>
              </w:rPr>
              <w:t>5.</w:t>
            </w:r>
            <w:r w:rsidR="002D6A14">
              <w:rPr>
                <w:rFonts w:eastAsiaTheme="minorEastAsia" w:cstheme="minorBidi"/>
                <w:noProof/>
                <w:sz w:val="22"/>
                <w:szCs w:val="22"/>
              </w:rPr>
              <w:tab/>
            </w:r>
            <w:r w:rsidR="002D6A14" w:rsidRPr="00F053D6">
              <w:rPr>
                <w:rStyle w:val="Hyperlink"/>
                <w:noProof/>
              </w:rPr>
              <w:t>Access Management Process</w:t>
            </w:r>
            <w:r w:rsidR="002D6A14">
              <w:rPr>
                <w:noProof/>
                <w:webHidden/>
              </w:rPr>
              <w:tab/>
            </w:r>
            <w:r w:rsidR="002D6A14">
              <w:rPr>
                <w:noProof/>
                <w:webHidden/>
              </w:rPr>
              <w:fldChar w:fldCharType="begin"/>
            </w:r>
            <w:r w:rsidR="002D6A14">
              <w:rPr>
                <w:noProof/>
                <w:webHidden/>
              </w:rPr>
              <w:instrText xml:space="preserve"> PAGEREF _Toc105498931 \h </w:instrText>
            </w:r>
            <w:r w:rsidR="002D6A14">
              <w:rPr>
                <w:noProof/>
                <w:webHidden/>
              </w:rPr>
            </w:r>
            <w:r w:rsidR="002D6A14">
              <w:rPr>
                <w:noProof/>
                <w:webHidden/>
              </w:rPr>
              <w:fldChar w:fldCharType="separate"/>
            </w:r>
            <w:r w:rsidR="002D6A14">
              <w:rPr>
                <w:noProof/>
                <w:webHidden/>
              </w:rPr>
              <w:t>4</w:t>
            </w:r>
            <w:r w:rsidR="002D6A14">
              <w:rPr>
                <w:noProof/>
                <w:webHidden/>
              </w:rPr>
              <w:fldChar w:fldCharType="end"/>
            </w:r>
          </w:hyperlink>
        </w:p>
        <w:p w14:paraId="330B81AC" w14:textId="7B7E6DE2" w:rsidR="002D6A14" w:rsidRDefault="002B1C5B">
          <w:pPr>
            <w:pStyle w:val="TOC1"/>
            <w:tabs>
              <w:tab w:val="left" w:pos="440"/>
              <w:tab w:val="right" w:leader="dot" w:pos="9350"/>
            </w:tabs>
            <w:rPr>
              <w:rFonts w:eastAsiaTheme="minorEastAsia" w:cstheme="minorBidi"/>
              <w:noProof/>
              <w:sz w:val="22"/>
              <w:szCs w:val="22"/>
            </w:rPr>
          </w:pPr>
          <w:hyperlink w:anchor="_Toc105498932" w:history="1">
            <w:r w:rsidR="002D6A14" w:rsidRPr="00F053D6">
              <w:rPr>
                <w:rStyle w:val="Hyperlink"/>
                <w:noProof/>
              </w:rPr>
              <w:t>6.</w:t>
            </w:r>
            <w:r w:rsidR="002D6A14">
              <w:rPr>
                <w:rFonts w:eastAsiaTheme="minorEastAsia" w:cstheme="minorBidi"/>
                <w:noProof/>
                <w:sz w:val="22"/>
                <w:szCs w:val="22"/>
              </w:rPr>
              <w:tab/>
            </w:r>
            <w:r w:rsidR="002D6A14" w:rsidRPr="00F053D6">
              <w:rPr>
                <w:rStyle w:val="Hyperlink"/>
                <w:noProof/>
              </w:rPr>
              <w:t>Assigning workplace catalog rules to user accounts</w:t>
            </w:r>
            <w:r w:rsidR="002D6A14">
              <w:rPr>
                <w:noProof/>
                <w:webHidden/>
              </w:rPr>
              <w:tab/>
            </w:r>
            <w:r w:rsidR="002D6A14">
              <w:rPr>
                <w:noProof/>
                <w:webHidden/>
              </w:rPr>
              <w:fldChar w:fldCharType="begin"/>
            </w:r>
            <w:r w:rsidR="002D6A14">
              <w:rPr>
                <w:noProof/>
                <w:webHidden/>
              </w:rPr>
              <w:instrText xml:space="preserve"> PAGEREF _Toc105498932 \h </w:instrText>
            </w:r>
            <w:r w:rsidR="002D6A14">
              <w:rPr>
                <w:noProof/>
                <w:webHidden/>
              </w:rPr>
            </w:r>
            <w:r w:rsidR="002D6A14">
              <w:rPr>
                <w:noProof/>
                <w:webHidden/>
              </w:rPr>
              <w:fldChar w:fldCharType="separate"/>
            </w:r>
            <w:r w:rsidR="002D6A14">
              <w:rPr>
                <w:noProof/>
                <w:webHidden/>
              </w:rPr>
              <w:t>5</w:t>
            </w:r>
            <w:r w:rsidR="002D6A14">
              <w:rPr>
                <w:noProof/>
                <w:webHidden/>
              </w:rPr>
              <w:fldChar w:fldCharType="end"/>
            </w:r>
          </w:hyperlink>
        </w:p>
        <w:p w14:paraId="5B7A6CB0" w14:textId="4A7153E2" w:rsidR="002D6A14" w:rsidRDefault="002B1C5B">
          <w:pPr>
            <w:pStyle w:val="TOC1"/>
            <w:tabs>
              <w:tab w:val="left" w:pos="440"/>
              <w:tab w:val="right" w:leader="dot" w:pos="9350"/>
            </w:tabs>
            <w:rPr>
              <w:rFonts w:eastAsiaTheme="minorEastAsia" w:cstheme="minorBidi"/>
              <w:noProof/>
              <w:sz w:val="22"/>
              <w:szCs w:val="22"/>
            </w:rPr>
          </w:pPr>
          <w:hyperlink w:anchor="_Toc105498933" w:history="1">
            <w:r w:rsidR="002D6A14" w:rsidRPr="00F053D6">
              <w:rPr>
                <w:rStyle w:val="Hyperlink"/>
                <w:noProof/>
              </w:rPr>
              <w:t>7.</w:t>
            </w:r>
            <w:r w:rsidR="002D6A14">
              <w:rPr>
                <w:rFonts w:eastAsiaTheme="minorEastAsia" w:cstheme="minorBidi"/>
                <w:noProof/>
                <w:sz w:val="22"/>
                <w:szCs w:val="22"/>
              </w:rPr>
              <w:tab/>
            </w:r>
            <w:r w:rsidR="002D6A14" w:rsidRPr="00F053D6">
              <w:rPr>
                <w:rStyle w:val="Hyperlink"/>
                <w:noProof/>
              </w:rPr>
              <w:t>Policy</w:t>
            </w:r>
            <w:r w:rsidR="002D6A14">
              <w:rPr>
                <w:noProof/>
                <w:webHidden/>
              </w:rPr>
              <w:tab/>
            </w:r>
            <w:r w:rsidR="002D6A14">
              <w:rPr>
                <w:noProof/>
                <w:webHidden/>
              </w:rPr>
              <w:fldChar w:fldCharType="begin"/>
            </w:r>
            <w:r w:rsidR="002D6A14">
              <w:rPr>
                <w:noProof/>
                <w:webHidden/>
              </w:rPr>
              <w:instrText xml:space="preserve"> PAGEREF _Toc105498933 \h </w:instrText>
            </w:r>
            <w:r w:rsidR="002D6A14">
              <w:rPr>
                <w:noProof/>
                <w:webHidden/>
              </w:rPr>
            </w:r>
            <w:r w:rsidR="002D6A14">
              <w:rPr>
                <w:noProof/>
                <w:webHidden/>
              </w:rPr>
              <w:fldChar w:fldCharType="separate"/>
            </w:r>
            <w:r w:rsidR="002D6A14">
              <w:rPr>
                <w:noProof/>
                <w:webHidden/>
              </w:rPr>
              <w:t>6</w:t>
            </w:r>
            <w:r w:rsidR="002D6A14">
              <w:rPr>
                <w:noProof/>
                <w:webHidden/>
              </w:rPr>
              <w:fldChar w:fldCharType="end"/>
            </w:r>
          </w:hyperlink>
        </w:p>
        <w:p w14:paraId="02A8878A" w14:textId="0832DE8D" w:rsidR="002D6A14" w:rsidRDefault="002B1C5B">
          <w:pPr>
            <w:pStyle w:val="TOC2"/>
            <w:tabs>
              <w:tab w:val="left" w:pos="880"/>
              <w:tab w:val="right" w:leader="dot" w:pos="9350"/>
            </w:tabs>
            <w:rPr>
              <w:rFonts w:eastAsiaTheme="minorEastAsia" w:cstheme="minorBidi"/>
              <w:noProof/>
              <w:sz w:val="22"/>
              <w:szCs w:val="22"/>
            </w:rPr>
          </w:pPr>
          <w:hyperlink w:anchor="_Toc105498934" w:history="1">
            <w:r w:rsidR="002D6A14" w:rsidRPr="00F053D6">
              <w:rPr>
                <w:rStyle w:val="Hyperlink"/>
                <w:noProof/>
              </w:rPr>
              <w:t>7.1</w:t>
            </w:r>
            <w:r w:rsidR="002D6A14">
              <w:rPr>
                <w:rFonts w:eastAsiaTheme="minorEastAsia" w:cstheme="minorBidi"/>
                <w:noProof/>
                <w:sz w:val="22"/>
                <w:szCs w:val="22"/>
              </w:rPr>
              <w:tab/>
            </w:r>
            <w:r w:rsidR="002D6A14" w:rsidRPr="00F053D6">
              <w:rPr>
                <w:rStyle w:val="Hyperlink"/>
                <w:noProof/>
              </w:rPr>
              <w:t>Access control</w:t>
            </w:r>
            <w:r w:rsidR="002D6A14">
              <w:rPr>
                <w:noProof/>
                <w:webHidden/>
              </w:rPr>
              <w:tab/>
            </w:r>
            <w:r w:rsidR="002D6A14">
              <w:rPr>
                <w:noProof/>
                <w:webHidden/>
              </w:rPr>
              <w:fldChar w:fldCharType="begin"/>
            </w:r>
            <w:r w:rsidR="002D6A14">
              <w:rPr>
                <w:noProof/>
                <w:webHidden/>
              </w:rPr>
              <w:instrText xml:space="preserve"> PAGEREF _Toc105498934 \h </w:instrText>
            </w:r>
            <w:r w:rsidR="002D6A14">
              <w:rPr>
                <w:noProof/>
                <w:webHidden/>
              </w:rPr>
            </w:r>
            <w:r w:rsidR="002D6A14">
              <w:rPr>
                <w:noProof/>
                <w:webHidden/>
              </w:rPr>
              <w:fldChar w:fldCharType="separate"/>
            </w:r>
            <w:r w:rsidR="002D6A14">
              <w:rPr>
                <w:noProof/>
                <w:webHidden/>
              </w:rPr>
              <w:t>6</w:t>
            </w:r>
            <w:r w:rsidR="002D6A14">
              <w:rPr>
                <w:noProof/>
                <w:webHidden/>
              </w:rPr>
              <w:fldChar w:fldCharType="end"/>
            </w:r>
          </w:hyperlink>
        </w:p>
        <w:p w14:paraId="16646651" w14:textId="6FC3523A" w:rsidR="002D6A14" w:rsidRDefault="002B1C5B">
          <w:pPr>
            <w:pStyle w:val="TOC2"/>
            <w:tabs>
              <w:tab w:val="left" w:pos="880"/>
              <w:tab w:val="right" w:leader="dot" w:pos="9350"/>
            </w:tabs>
            <w:rPr>
              <w:rFonts w:eastAsiaTheme="minorEastAsia" w:cstheme="minorBidi"/>
              <w:noProof/>
              <w:sz w:val="22"/>
              <w:szCs w:val="22"/>
            </w:rPr>
          </w:pPr>
          <w:hyperlink w:anchor="_Toc105498935" w:history="1">
            <w:r w:rsidR="002D6A14" w:rsidRPr="00F053D6">
              <w:rPr>
                <w:rStyle w:val="Hyperlink"/>
                <w:noProof/>
              </w:rPr>
              <w:t>7.2</w:t>
            </w:r>
            <w:r w:rsidR="002D6A14">
              <w:rPr>
                <w:rFonts w:eastAsiaTheme="minorEastAsia" w:cstheme="minorBidi"/>
                <w:noProof/>
                <w:sz w:val="22"/>
                <w:szCs w:val="22"/>
              </w:rPr>
              <w:tab/>
            </w:r>
            <w:r w:rsidR="002D6A14" w:rsidRPr="00F053D6">
              <w:rPr>
                <w:rStyle w:val="Hyperlink"/>
                <w:noProof/>
              </w:rPr>
              <w:t>Account Management</w:t>
            </w:r>
            <w:r w:rsidR="002D6A14">
              <w:rPr>
                <w:noProof/>
                <w:webHidden/>
              </w:rPr>
              <w:tab/>
            </w:r>
            <w:r w:rsidR="002D6A14">
              <w:rPr>
                <w:noProof/>
                <w:webHidden/>
              </w:rPr>
              <w:fldChar w:fldCharType="begin"/>
            </w:r>
            <w:r w:rsidR="002D6A14">
              <w:rPr>
                <w:noProof/>
                <w:webHidden/>
              </w:rPr>
              <w:instrText xml:space="preserve"> PAGEREF _Toc105498935 \h </w:instrText>
            </w:r>
            <w:r w:rsidR="002D6A14">
              <w:rPr>
                <w:noProof/>
                <w:webHidden/>
              </w:rPr>
            </w:r>
            <w:r w:rsidR="002D6A14">
              <w:rPr>
                <w:noProof/>
                <w:webHidden/>
              </w:rPr>
              <w:fldChar w:fldCharType="separate"/>
            </w:r>
            <w:r w:rsidR="002D6A14">
              <w:rPr>
                <w:noProof/>
                <w:webHidden/>
              </w:rPr>
              <w:t>6</w:t>
            </w:r>
            <w:r w:rsidR="002D6A14">
              <w:rPr>
                <w:noProof/>
                <w:webHidden/>
              </w:rPr>
              <w:fldChar w:fldCharType="end"/>
            </w:r>
          </w:hyperlink>
        </w:p>
        <w:p w14:paraId="24B5F936" w14:textId="09315F5C" w:rsidR="002D6A14" w:rsidRDefault="002B1C5B">
          <w:pPr>
            <w:pStyle w:val="TOC2"/>
            <w:tabs>
              <w:tab w:val="left" w:pos="880"/>
              <w:tab w:val="right" w:leader="dot" w:pos="9350"/>
            </w:tabs>
            <w:rPr>
              <w:rFonts w:eastAsiaTheme="minorEastAsia" w:cstheme="minorBidi"/>
              <w:noProof/>
              <w:sz w:val="22"/>
              <w:szCs w:val="22"/>
            </w:rPr>
          </w:pPr>
          <w:hyperlink w:anchor="_Toc105498936" w:history="1">
            <w:r w:rsidR="002D6A14" w:rsidRPr="00F053D6">
              <w:rPr>
                <w:rStyle w:val="Hyperlink"/>
                <w:noProof/>
              </w:rPr>
              <w:t>7.3</w:t>
            </w:r>
            <w:r w:rsidR="002D6A14">
              <w:rPr>
                <w:rFonts w:eastAsiaTheme="minorEastAsia" w:cstheme="minorBidi"/>
                <w:noProof/>
                <w:sz w:val="22"/>
                <w:szCs w:val="22"/>
              </w:rPr>
              <w:tab/>
            </w:r>
            <w:r w:rsidR="002D6A14" w:rsidRPr="00F053D6">
              <w:rPr>
                <w:rStyle w:val="Hyperlink"/>
                <w:noProof/>
              </w:rPr>
              <w:t>Administrator/Special access</w:t>
            </w:r>
            <w:r w:rsidR="002D6A14">
              <w:rPr>
                <w:noProof/>
                <w:webHidden/>
              </w:rPr>
              <w:tab/>
            </w:r>
            <w:r w:rsidR="002D6A14">
              <w:rPr>
                <w:noProof/>
                <w:webHidden/>
              </w:rPr>
              <w:fldChar w:fldCharType="begin"/>
            </w:r>
            <w:r w:rsidR="002D6A14">
              <w:rPr>
                <w:noProof/>
                <w:webHidden/>
              </w:rPr>
              <w:instrText xml:space="preserve"> PAGEREF _Toc105498936 \h </w:instrText>
            </w:r>
            <w:r w:rsidR="002D6A14">
              <w:rPr>
                <w:noProof/>
                <w:webHidden/>
              </w:rPr>
            </w:r>
            <w:r w:rsidR="002D6A14">
              <w:rPr>
                <w:noProof/>
                <w:webHidden/>
              </w:rPr>
              <w:fldChar w:fldCharType="separate"/>
            </w:r>
            <w:r w:rsidR="002D6A14">
              <w:rPr>
                <w:noProof/>
                <w:webHidden/>
              </w:rPr>
              <w:t>7</w:t>
            </w:r>
            <w:r w:rsidR="002D6A14">
              <w:rPr>
                <w:noProof/>
                <w:webHidden/>
              </w:rPr>
              <w:fldChar w:fldCharType="end"/>
            </w:r>
          </w:hyperlink>
        </w:p>
        <w:p w14:paraId="7426578B" w14:textId="2E1924F8" w:rsidR="002D6A14" w:rsidRDefault="002B1C5B">
          <w:pPr>
            <w:pStyle w:val="TOC2"/>
            <w:tabs>
              <w:tab w:val="left" w:pos="880"/>
              <w:tab w:val="right" w:leader="dot" w:pos="9350"/>
            </w:tabs>
            <w:rPr>
              <w:rFonts w:eastAsiaTheme="minorEastAsia" w:cstheme="minorBidi"/>
              <w:noProof/>
              <w:sz w:val="22"/>
              <w:szCs w:val="22"/>
            </w:rPr>
          </w:pPr>
          <w:hyperlink w:anchor="_Toc105498937" w:history="1">
            <w:r w:rsidR="002D6A14" w:rsidRPr="00F053D6">
              <w:rPr>
                <w:rStyle w:val="Hyperlink"/>
                <w:noProof/>
              </w:rPr>
              <w:t>7.4</w:t>
            </w:r>
            <w:r w:rsidR="002D6A14">
              <w:rPr>
                <w:rFonts w:eastAsiaTheme="minorEastAsia" w:cstheme="minorBidi"/>
                <w:noProof/>
                <w:sz w:val="22"/>
                <w:szCs w:val="22"/>
              </w:rPr>
              <w:tab/>
            </w:r>
            <w:r w:rsidR="002D6A14" w:rsidRPr="00F053D6">
              <w:rPr>
                <w:rStyle w:val="Hyperlink"/>
                <w:noProof/>
              </w:rPr>
              <w:t>Authentication</w:t>
            </w:r>
            <w:r w:rsidR="002D6A14">
              <w:rPr>
                <w:noProof/>
                <w:webHidden/>
              </w:rPr>
              <w:tab/>
            </w:r>
            <w:r w:rsidR="002D6A14">
              <w:rPr>
                <w:noProof/>
                <w:webHidden/>
              </w:rPr>
              <w:fldChar w:fldCharType="begin"/>
            </w:r>
            <w:r w:rsidR="002D6A14">
              <w:rPr>
                <w:noProof/>
                <w:webHidden/>
              </w:rPr>
              <w:instrText xml:space="preserve"> PAGEREF _Toc105498937 \h </w:instrText>
            </w:r>
            <w:r w:rsidR="002D6A14">
              <w:rPr>
                <w:noProof/>
                <w:webHidden/>
              </w:rPr>
            </w:r>
            <w:r w:rsidR="002D6A14">
              <w:rPr>
                <w:noProof/>
                <w:webHidden/>
              </w:rPr>
              <w:fldChar w:fldCharType="separate"/>
            </w:r>
            <w:r w:rsidR="002D6A14">
              <w:rPr>
                <w:noProof/>
                <w:webHidden/>
              </w:rPr>
              <w:t>7</w:t>
            </w:r>
            <w:r w:rsidR="002D6A14">
              <w:rPr>
                <w:noProof/>
                <w:webHidden/>
              </w:rPr>
              <w:fldChar w:fldCharType="end"/>
            </w:r>
          </w:hyperlink>
        </w:p>
        <w:p w14:paraId="20DC6D60" w14:textId="7DF961E8" w:rsidR="00F33F84" w:rsidRDefault="00F33F84">
          <w:r>
            <w:rPr>
              <w:b/>
              <w:bCs/>
              <w:noProof/>
            </w:rPr>
            <w:fldChar w:fldCharType="end"/>
          </w:r>
        </w:p>
      </w:sdtContent>
    </w:sdt>
    <w:p w14:paraId="51FBCBA7" w14:textId="2C5C07F9" w:rsidR="003013AC" w:rsidRDefault="003013AC" w:rsidP="005A26EF">
      <w:pPr>
        <w:jc w:val="center"/>
      </w:pPr>
    </w:p>
    <w:p w14:paraId="61AA972C" w14:textId="68766A45" w:rsidR="005A26EF" w:rsidRDefault="005A26EF" w:rsidP="005A26EF">
      <w:pPr>
        <w:jc w:val="center"/>
      </w:pPr>
    </w:p>
    <w:p w14:paraId="21D7B980" w14:textId="6BF43492" w:rsidR="005A26EF" w:rsidRDefault="005A26EF" w:rsidP="005A26EF">
      <w:pPr>
        <w:jc w:val="center"/>
      </w:pPr>
    </w:p>
    <w:p w14:paraId="1291B369" w14:textId="7A9C8C0C" w:rsidR="005A26EF" w:rsidRDefault="005A26EF" w:rsidP="005A26EF">
      <w:pPr>
        <w:jc w:val="center"/>
      </w:pPr>
    </w:p>
    <w:p w14:paraId="62B59E72" w14:textId="6C8C5F71" w:rsidR="005A26EF" w:rsidRDefault="005A26EF" w:rsidP="005A26EF">
      <w:pPr>
        <w:jc w:val="center"/>
      </w:pPr>
    </w:p>
    <w:p w14:paraId="53FF5A90" w14:textId="4BCF20AD" w:rsidR="005A26EF" w:rsidRDefault="005A26EF" w:rsidP="00F72F9A">
      <w:pPr>
        <w:ind w:left="0"/>
      </w:pPr>
    </w:p>
    <w:p w14:paraId="2265488D" w14:textId="77777777" w:rsidR="00E56437" w:rsidRPr="00E56437" w:rsidRDefault="00E56437" w:rsidP="00E56437">
      <w:pPr>
        <w:pBdr>
          <w:bottom w:val="single" w:sz="4" w:space="1" w:color="auto"/>
        </w:pBdr>
        <w:ind w:left="0"/>
        <w:rPr>
          <w:rFonts w:cs="Calibri"/>
          <w:b/>
          <w:bCs/>
          <w:sz w:val="28"/>
          <w:szCs w:val="28"/>
        </w:rPr>
      </w:pPr>
      <w:r w:rsidRPr="00E56437">
        <w:rPr>
          <w:rFonts w:cs="Calibri"/>
          <w:b/>
          <w:bCs/>
          <w:sz w:val="28"/>
          <w:szCs w:val="28"/>
        </w:rPr>
        <w:lastRenderedPageBreak/>
        <w:t>Docu</w:t>
      </w:r>
      <w:r w:rsidRPr="00E56437">
        <w:rPr>
          <w:rFonts w:cs="Calibri"/>
          <w:b/>
          <w:bCs/>
          <w:spacing w:val="-1"/>
          <w:sz w:val="28"/>
          <w:szCs w:val="28"/>
        </w:rPr>
        <w:t>m</w:t>
      </w:r>
      <w:r w:rsidRPr="00E56437">
        <w:rPr>
          <w:rFonts w:cs="Calibri"/>
          <w:b/>
          <w:bCs/>
          <w:sz w:val="28"/>
          <w:szCs w:val="28"/>
        </w:rPr>
        <w:t>ent Co</w:t>
      </w:r>
      <w:r w:rsidRPr="00E56437">
        <w:rPr>
          <w:rFonts w:cs="Calibri"/>
          <w:b/>
          <w:bCs/>
          <w:spacing w:val="1"/>
          <w:sz w:val="28"/>
          <w:szCs w:val="28"/>
        </w:rPr>
        <w:t>n</w:t>
      </w:r>
      <w:r w:rsidRPr="00E56437">
        <w:rPr>
          <w:rFonts w:cs="Calibri"/>
          <w:b/>
          <w:bCs/>
          <w:sz w:val="28"/>
          <w:szCs w:val="28"/>
        </w:rPr>
        <w:t>trol</w:t>
      </w:r>
    </w:p>
    <w:p w14:paraId="229D18A6" w14:textId="77777777" w:rsidR="00E56437" w:rsidRPr="0022177A" w:rsidRDefault="00E56437" w:rsidP="00E56437">
      <w:pPr>
        <w:widowControl w:val="0"/>
        <w:autoSpaceDE w:val="0"/>
        <w:autoSpaceDN w:val="0"/>
        <w:adjustRightInd w:val="0"/>
        <w:spacing w:before="29" w:after="0" w:line="240" w:lineRule="auto"/>
        <w:ind w:left="0"/>
        <w:rPr>
          <w:rFonts w:cs="Calibri"/>
        </w:rPr>
      </w:pPr>
      <w:r w:rsidRPr="0022177A">
        <w:rPr>
          <w:rFonts w:cs="Calibri"/>
          <w:b/>
          <w:bCs/>
        </w:rPr>
        <w:t>Docum</w:t>
      </w:r>
      <w:r w:rsidRPr="0022177A">
        <w:rPr>
          <w:rFonts w:cs="Calibri"/>
          <w:b/>
          <w:bCs/>
          <w:spacing w:val="1"/>
        </w:rPr>
        <w:t>e</w:t>
      </w:r>
      <w:r w:rsidRPr="0022177A">
        <w:rPr>
          <w:rFonts w:cs="Calibri"/>
          <w:b/>
          <w:bCs/>
        </w:rPr>
        <w:t>nt</w:t>
      </w:r>
      <w:r w:rsidRPr="0022177A">
        <w:rPr>
          <w:rFonts w:cs="Calibri"/>
          <w:b/>
          <w:bCs/>
          <w:spacing w:val="-1"/>
        </w:rPr>
        <w:t xml:space="preserve"> </w:t>
      </w:r>
      <w:r w:rsidRPr="0022177A">
        <w:rPr>
          <w:rFonts w:cs="Calibri"/>
          <w:b/>
          <w:bCs/>
          <w:spacing w:val="1"/>
        </w:rPr>
        <w:t>Ve</w:t>
      </w:r>
      <w:r w:rsidRPr="0022177A">
        <w:rPr>
          <w:rFonts w:cs="Calibri"/>
          <w:b/>
          <w:bCs/>
        </w:rPr>
        <w:t>r</w:t>
      </w:r>
      <w:r w:rsidRPr="0022177A">
        <w:rPr>
          <w:rFonts w:cs="Calibri"/>
          <w:b/>
          <w:bCs/>
          <w:spacing w:val="-1"/>
        </w:rPr>
        <w:t>s</w:t>
      </w:r>
      <w:r w:rsidRPr="0022177A">
        <w:rPr>
          <w:rFonts w:cs="Calibri"/>
          <w:b/>
          <w:bCs/>
        </w:rPr>
        <w:t>ion H</w:t>
      </w:r>
      <w:r w:rsidRPr="0022177A">
        <w:rPr>
          <w:rFonts w:cs="Calibri"/>
          <w:b/>
          <w:bCs/>
          <w:spacing w:val="-2"/>
        </w:rPr>
        <w:t>i</w:t>
      </w:r>
      <w:r w:rsidRPr="0022177A">
        <w:rPr>
          <w:rFonts w:cs="Calibri"/>
          <w:b/>
          <w:bCs/>
          <w:spacing w:val="1"/>
        </w:rPr>
        <w:t>s</w:t>
      </w:r>
      <w:r w:rsidRPr="0022177A">
        <w:rPr>
          <w:rFonts w:cs="Calibri"/>
          <w:b/>
          <w:bCs/>
        </w:rPr>
        <w:t>t</w:t>
      </w:r>
      <w:r w:rsidRPr="0022177A">
        <w:rPr>
          <w:rFonts w:cs="Calibri"/>
          <w:b/>
          <w:bCs/>
          <w:spacing w:val="-1"/>
        </w:rPr>
        <w:t>o</w:t>
      </w:r>
      <w:r w:rsidRPr="0022177A">
        <w:rPr>
          <w:rFonts w:cs="Calibri"/>
          <w:b/>
          <w:bCs/>
          <w:spacing w:val="2"/>
        </w:rPr>
        <w:t>r</w:t>
      </w:r>
      <w:r w:rsidRPr="0022177A">
        <w:rPr>
          <w:rFonts w:cs="Calibri"/>
          <w:b/>
          <w:bCs/>
        </w:rPr>
        <w:t>y</w:t>
      </w:r>
    </w:p>
    <w:p w14:paraId="7FC76075" w14:textId="77777777" w:rsidR="00E56437" w:rsidRPr="0022177A" w:rsidRDefault="00E56437" w:rsidP="00E56437">
      <w:pPr>
        <w:widowControl w:val="0"/>
        <w:autoSpaceDE w:val="0"/>
        <w:autoSpaceDN w:val="0"/>
        <w:adjustRightInd w:val="0"/>
        <w:spacing w:before="4" w:after="0" w:line="120" w:lineRule="exact"/>
        <w:rPr>
          <w:rFonts w:cs="Calibri"/>
          <w:sz w:val="12"/>
          <w:szCs w:val="12"/>
        </w:rPr>
      </w:pPr>
    </w:p>
    <w:p w14:paraId="1ECC65A3" w14:textId="77777777" w:rsidR="00E56437" w:rsidRPr="0022177A" w:rsidRDefault="00E56437" w:rsidP="00E56437">
      <w:pPr>
        <w:widowControl w:val="0"/>
        <w:autoSpaceDE w:val="0"/>
        <w:autoSpaceDN w:val="0"/>
        <w:adjustRightInd w:val="0"/>
        <w:spacing w:after="0" w:line="240" w:lineRule="exact"/>
        <w:ind w:left="0"/>
        <w:rPr>
          <w:rFonts w:cs="Calibri"/>
        </w:rPr>
      </w:pPr>
      <w:r w:rsidRPr="0022177A">
        <w:rPr>
          <w:rFonts w:cs="Calibri"/>
          <w:spacing w:val="-1"/>
        </w:rPr>
        <w:t>T</w:t>
      </w:r>
      <w:r w:rsidRPr="0022177A">
        <w:rPr>
          <w:rFonts w:cs="Calibri"/>
          <w:spacing w:val="1"/>
        </w:rPr>
        <w:t>h</w:t>
      </w:r>
      <w:r w:rsidRPr="0022177A">
        <w:rPr>
          <w:rFonts w:cs="Calibri"/>
        </w:rPr>
        <w:t>is</w:t>
      </w:r>
      <w:r w:rsidRPr="0022177A">
        <w:rPr>
          <w:rFonts w:cs="Calibri"/>
          <w:spacing w:val="-2"/>
        </w:rPr>
        <w:t xml:space="preserve"> </w:t>
      </w:r>
      <w:r w:rsidRPr="0022177A">
        <w:rPr>
          <w:rFonts w:cs="Calibri"/>
          <w:spacing w:val="1"/>
        </w:rPr>
        <w:t>t</w:t>
      </w:r>
      <w:r w:rsidRPr="0022177A">
        <w:rPr>
          <w:rFonts w:cs="Calibri"/>
        </w:rPr>
        <w:t>a</w:t>
      </w:r>
      <w:r w:rsidRPr="0022177A">
        <w:rPr>
          <w:rFonts w:cs="Calibri"/>
          <w:spacing w:val="1"/>
        </w:rPr>
        <w:t>b</w:t>
      </w:r>
      <w:r w:rsidRPr="0022177A">
        <w:rPr>
          <w:rFonts w:cs="Calibri"/>
        </w:rPr>
        <w:t>le</w:t>
      </w:r>
      <w:r w:rsidRPr="0022177A">
        <w:rPr>
          <w:rFonts w:cs="Calibri"/>
          <w:spacing w:val="1"/>
        </w:rPr>
        <w:t xml:space="preserve"> </w:t>
      </w:r>
      <w:r w:rsidRPr="0022177A">
        <w:rPr>
          <w:rFonts w:cs="Calibri"/>
          <w:spacing w:val="-1"/>
        </w:rPr>
        <w:t>s</w:t>
      </w:r>
      <w:r w:rsidRPr="0022177A">
        <w:rPr>
          <w:rFonts w:cs="Calibri"/>
          <w:spacing w:val="1"/>
        </w:rPr>
        <w:t>h</w:t>
      </w:r>
      <w:r w:rsidRPr="0022177A">
        <w:rPr>
          <w:rFonts w:cs="Calibri"/>
        </w:rPr>
        <w:t>o</w:t>
      </w:r>
      <w:r w:rsidRPr="0022177A">
        <w:rPr>
          <w:rFonts w:cs="Calibri"/>
          <w:spacing w:val="1"/>
        </w:rPr>
        <w:t>w</w:t>
      </w:r>
      <w:r w:rsidRPr="0022177A">
        <w:rPr>
          <w:rFonts w:cs="Calibri"/>
        </w:rPr>
        <w:t>s</w:t>
      </w:r>
      <w:r w:rsidRPr="0022177A">
        <w:rPr>
          <w:rFonts w:cs="Calibri"/>
          <w:spacing w:val="-2"/>
        </w:rPr>
        <w:t xml:space="preserve"> </w:t>
      </w:r>
      <w:r w:rsidRPr="0022177A">
        <w:rPr>
          <w:rFonts w:cs="Calibri"/>
        </w:rPr>
        <w:t>a r</w:t>
      </w:r>
      <w:r w:rsidRPr="0022177A">
        <w:rPr>
          <w:rFonts w:cs="Calibri"/>
          <w:spacing w:val="-1"/>
        </w:rPr>
        <w:t>e</w:t>
      </w:r>
      <w:r w:rsidRPr="0022177A">
        <w:rPr>
          <w:rFonts w:cs="Calibri"/>
        </w:rPr>
        <w:t xml:space="preserve">cord </w:t>
      </w:r>
      <w:r w:rsidRPr="0022177A">
        <w:rPr>
          <w:rFonts w:cs="Calibri"/>
          <w:spacing w:val="1"/>
        </w:rPr>
        <w:t>o</w:t>
      </w:r>
      <w:r w:rsidRPr="0022177A">
        <w:rPr>
          <w:rFonts w:cs="Calibri"/>
        </w:rPr>
        <w:t>f</w:t>
      </w:r>
      <w:r w:rsidRPr="0022177A">
        <w:rPr>
          <w:rFonts w:cs="Calibri"/>
          <w:spacing w:val="-2"/>
        </w:rPr>
        <w:t xml:space="preserve"> </w:t>
      </w:r>
      <w:r w:rsidRPr="0022177A">
        <w:rPr>
          <w:rFonts w:cs="Calibri"/>
        </w:rPr>
        <w:t>s</w:t>
      </w:r>
      <w:r w:rsidRPr="0022177A">
        <w:rPr>
          <w:rFonts w:cs="Calibri"/>
          <w:spacing w:val="1"/>
        </w:rPr>
        <w:t>i</w:t>
      </w:r>
      <w:r w:rsidRPr="0022177A">
        <w:rPr>
          <w:rFonts w:cs="Calibri"/>
        </w:rPr>
        <w:t>g</w:t>
      </w:r>
      <w:r w:rsidRPr="0022177A">
        <w:rPr>
          <w:rFonts w:cs="Calibri"/>
          <w:spacing w:val="1"/>
        </w:rPr>
        <w:t>n</w:t>
      </w:r>
      <w:r w:rsidRPr="0022177A">
        <w:rPr>
          <w:rFonts w:cs="Calibri"/>
        </w:rPr>
        <w:t>i</w:t>
      </w:r>
      <w:r w:rsidRPr="0022177A">
        <w:rPr>
          <w:rFonts w:cs="Calibri"/>
          <w:spacing w:val="-1"/>
        </w:rPr>
        <w:t>f</w:t>
      </w:r>
      <w:r w:rsidRPr="0022177A">
        <w:rPr>
          <w:rFonts w:cs="Calibri"/>
        </w:rPr>
        <w:t>ica</w:t>
      </w:r>
      <w:r w:rsidRPr="0022177A">
        <w:rPr>
          <w:rFonts w:cs="Calibri"/>
          <w:spacing w:val="5"/>
        </w:rPr>
        <w:t>n</w:t>
      </w:r>
      <w:r w:rsidRPr="0022177A">
        <w:rPr>
          <w:rFonts w:cs="Calibri"/>
        </w:rPr>
        <w:t>t c</w:t>
      </w:r>
      <w:r w:rsidRPr="0022177A">
        <w:rPr>
          <w:rFonts w:cs="Calibri"/>
          <w:spacing w:val="1"/>
        </w:rPr>
        <w:t>h</w:t>
      </w:r>
      <w:r w:rsidRPr="0022177A">
        <w:rPr>
          <w:rFonts w:cs="Calibri"/>
        </w:rPr>
        <w:t>a</w:t>
      </w:r>
      <w:r w:rsidRPr="0022177A">
        <w:rPr>
          <w:rFonts w:cs="Calibri"/>
          <w:spacing w:val="1"/>
        </w:rPr>
        <w:t>n</w:t>
      </w:r>
      <w:r w:rsidRPr="0022177A">
        <w:rPr>
          <w:rFonts w:cs="Calibri"/>
        </w:rPr>
        <w:t>g</w:t>
      </w:r>
      <w:r w:rsidRPr="0022177A">
        <w:rPr>
          <w:rFonts w:cs="Calibri"/>
          <w:spacing w:val="-1"/>
        </w:rPr>
        <w:t>e</w:t>
      </w:r>
      <w:r w:rsidRPr="0022177A">
        <w:rPr>
          <w:rFonts w:cs="Calibri"/>
        </w:rPr>
        <w:t>s</w:t>
      </w:r>
      <w:r w:rsidRPr="0022177A">
        <w:rPr>
          <w:rFonts w:cs="Calibri"/>
          <w:spacing w:val="-2"/>
        </w:rPr>
        <w:t xml:space="preserve"> </w:t>
      </w:r>
      <w:r w:rsidRPr="0022177A">
        <w:rPr>
          <w:rFonts w:cs="Calibri"/>
          <w:spacing w:val="1"/>
        </w:rPr>
        <w:t>t</w:t>
      </w:r>
      <w:r w:rsidRPr="0022177A">
        <w:rPr>
          <w:rFonts w:cs="Calibri"/>
        </w:rPr>
        <w:t>o</w:t>
      </w:r>
      <w:r w:rsidRPr="0022177A">
        <w:rPr>
          <w:rFonts w:cs="Calibri"/>
          <w:spacing w:val="-1"/>
        </w:rPr>
        <w:t xml:space="preserve"> </w:t>
      </w:r>
      <w:r w:rsidRPr="0022177A">
        <w:rPr>
          <w:rFonts w:cs="Calibri"/>
          <w:spacing w:val="1"/>
        </w:rPr>
        <w:t>th</w:t>
      </w:r>
      <w:r w:rsidRPr="0022177A">
        <w:rPr>
          <w:rFonts w:cs="Calibri"/>
        </w:rPr>
        <w:t>e</w:t>
      </w:r>
      <w:r w:rsidRPr="0022177A">
        <w:rPr>
          <w:rFonts w:cs="Calibri"/>
          <w:spacing w:val="-2"/>
        </w:rPr>
        <w:t xml:space="preserve"> </w:t>
      </w:r>
      <w:r w:rsidRPr="0022177A">
        <w:rPr>
          <w:rFonts w:cs="Calibri"/>
          <w:spacing w:val="1"/>
        </w:rPr>
        <w:t>d</w:t>
      </w:r>
      <w:r w:rsidRPr="0022177A">
        <w:rPr>
          <w:rFonts w:cs="Calibri"/>
        </w:rPr>
        <w:t>oc</w:t>
      </w:r>
      <w:r w:rsidRPr="0022177A">
        <w:rPr>
          <w:rFonts w:cs="Calibri"/>
          <w:spacing w:val="3"/>
        </w:rPr>
        <w:t>u</w:t>
      </w:r>
      <w:r w:rsidRPr="0022177A">
        <w:rPr>
          <w:rFonts w:cs="Calibri"/>
          <w:spacing w:val="-1"/>
        </w:rPr>
        <w:t>me</w:t>
      </w:r>
      <w:r w:rsidRPr="0022177A">
        <w:rPr>
          <w:rFonts w:cs="Calibri"/>
          <w:spacing w:val="1"/>
        </w:rPr>
        <w:t>n</w:t>
      </w:r>
      <w:r w:rsidRPr="0022177A">
        <w:rPr>
          <w:rFonts w:cs="Calibri"/>
        </w:rPr>
        <w:t>t.</w:t>
      </w: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80"/>
        <w:gridCol w:w="978"/>
        <w:gridCol w:w="2790"/>
        <w:gridCol w:w="4332"/>
      </w:tblGrid>
      <w:tr w:rsidR="00E56437" w:rsidRPr="0022177A" w14:paraId="1267A805" w14:textId="77777777" w:rsidTr="007F3240">
        <w:trPr>
          <w:trHeight w:hRule="exact" w:val="420"/>
        </w:trPr>
        <w:tc>
          <w:tcPr>
            <w:tcW w:w="1080" w:type="dxa"/>
            <w:shd w:val="clear" w:color="auto" w:fill="D9D9D9" w:themeFill="background1" w:themeFillShade="D9"/>
            <w:vAlign w:val="center"/>
          </w:tcPr>
          <w:p w14:paraId="2263DEE1" w14:textId="77777777" w:rsidR="00E56437" w:rsidRPr="0022177A" w:rsidRDefault="00E56437" w:rsidP="007F3240">
            <w:pPr>
              <w:widowControl w:val="0"/>
              <w:autoSpaceDE w:val="0"/>
              <w:autoSpaceDN w:val="0"/>
              <w:adjustRightInd w:val="0"/>
              <w:spacing w:before="60" w:after="0" w:line="240" w:lineRule="auto"/>
              <w:ind w:left="102"/>
              <w:jc w:val="center"/>
              <w:rPr>
                <w:rFonts w:cs="Calibri"/>
                <w:b/>
              </w:rPr>
            </w:pPr>
            <w:r w:rsidRPr="0022177A">
              <w:rPr>
                <w:rFonts w:cs="Calibri"/>
                <w:b/>
              </w:rPr>
              <w:t>Vers</w:t>
            </w:r>
            <w:r w:rsidRPr="0022177A">
              <w:rPr>
                <w:rFonts w:cs="Calibri"/>
                <w:b/>
                <w:spacing w:val="-1"/>
              </w:rPr>
              <w:t>i</w:t>
            </w:r>
            <w:r w:rsidRPr="0022177A">
              <w:rPr>
                <w:rFonts w:cs="Calibri"/>
                <w:b/>
              </w:rPr>
              <w:t>on</w:t>
            </w:r>
          </w:p>
        </w:tc>
        <w:tc>
          <w:tcPr>
            <w:tcW w:w="978" w:type="dxa"/>
            <w:shd w:val="clear" w:color="auto" w:fill="D9D9D9" w:themeFill="background1" w:themeFillShade="D9"/>
            <w:vAlign w:val="center"/>
          </w:tcPr>
          <w:p w14:paraId="6C6A2E35" w14:textId="77777777" w:rsidR="00E56437" w:rsidRPr="0022177A" w:rsidRDefault="00E56437" w:rsidP="007F3240">
            <w:pPr>
              <w:widowControl w:val="0"/>
              <w:autoSpaceDE w:val="0"/>
              <w:autoSpaceDN w:val="0"/>
              <w:adjustRightInd w:val="0"/>
              <w:spacing w:before="60" w:after="0" w:line="240" w:lineRule="auto"/>
              <w:ind w:left="102"/>
              <w:jc w:val="center"/>
              <w:rPr>
                <w:rFonts w:cs="Calibri"/>
                <w:b/>
              </w:rPr>
            </w:pPr>
            <w:r w:rsidRPr="0022177A">
              <w:rPr>
                <w:rFonts w:cs="Calibri"/>
                <w:b/>
              </w:rPr>
              <w:t>D</w:t>
            </w:r>
            <w:r w:rsidRPr="0022177A">
              <w:rPr>
                <w:rFonts w:cs="Calibri"/>
                <w:b/>
                <w:spacing w:val="-1"/>
              </w:rPr>
              <w:t>a</w:t>
            </w:r>
            <w:r w:rsidRPr="0022177A">
              <w:rPr>
                <w:rFonts w:cs="Calibri"/>
                <w:b/>
              </w:rPr>
              <w:t>te</w:t>
            </w:r>
          </w:p>
        </w:tc>
        <w:tc>
          <w:tcPr>
            <w:tcW w:w="2790" w:type="dxa"/>
            <w:shd w:val="clear" w:color="auto" w:fill="D9D9D9" w:themeFill="background1" w:themeFillShade="D9"/>
            <w:vAlign w:val="center"/>
          </w:tcPr>
          <w:p w14:paraId="407BAA9A" w14:textId="77777777" w:rsidR="00E56437" w:rsidRPr="0022177A" w:rsidRDefault="00E56437" w:rsidP="007F3240">
            <w:pPr>
              <w:widowControl w:val="0"/>
              <w:autoSpaceDE w:val="0"/>
              <w:autoSpaceDN w:val="0"/>
              <w:adjustRightInd w:val="0"/>
              <w:spacing w:before="60" w:after="0" w:line="240" w:lineRule="auto"/>
              <w:ind w:left="102"/>
              <w:jc w:val="center"/>
              <w:rPr>
                <w:rFonts w:cs="Calibri"/>
                <w:b/>
              </w:rPr>
            </w:pPr>
            <w:r w:rsidRPr="0022177A">
              <w:rPr>
                <w:rFonts w:cs="Calibri"/>
                <w:b/>
              </w:rPr>
              <w:t>Author</w:t>
            </w:r>
          </w:p>
        </w:tc>
        <w:tc>
          <w:tcPr>
            <w:tcW w:w="4332" w:type="dxa"/>
            <w:shd w:val="clear" w:color="auto" w:fill="D9D9D9" w:themeFill="background1" w:themeFillShade="D9"/>
            <w:vAlign w:val="center"/>
          </w:tcPr>
          <w:p w14:paraId="634CBFD1" w14:textId="77777777" w:rsidR="00E56437" w:rsidRPr="0022177A" w:rsidRDefault="00E56437" w:rsidP="007F3240">
            <w:pPr>
              <w:widowControl w:val="0"/>
              <w:autoSpaceDE w:val="0"/>
              <w:autoSpaceDN w:val="0"/>
              <w:adjustRightInd w:val="0"/>
              <w:spacing w:before="60" w:after="0" w:line="240" w:lineRule="auto"/>
              <w:ind w:left="102"/>
              <w:jc w:val="center"/>
              <w:rPr>
                <w:rFonts w:cs="Calibri"/>
                <w:b/>
              </w:rPr>
            </w:pPr>
            <w:r w:rsidRPr="0022177A">
              <w:rPr>
                <w:rFonts w:cs="Calibri"/>
                <w:b/>
              </w:rPr>
              <w:t>Des</w:t>
            </w:r>
            <w:r w:rsidRPr="0022177A">
              <w:rPr>
                <w:rFonts w:cs="Calibri"/>
                <w:b/>
                <w:spacing w:val="-1"/>
              </w:rPr>
              <w:t>c</w:t>
            </w:r>
            <w:r w:rsidRPr="0022177A">
              <w:rPr>
                <w:rFonts w:cs="Calibri"/>
                <w:b/>
              </w:rPr>
              <w:t>rip</w:t>
            </w:r>
            <w:r w:rsidRPr="0022177A">
              <w:rPr>
                <w:rFonts w:cs="Calibri"/>
                <w:b/>
                <w:spacing w:val="-1"/>
              </w:rPr>
              <w:t>t</w:t>
            </w:r>
            <w:r w:rsidRPr="0022177A">
              <w:rPr>
                <w:rFonts w:cs="Calibri"/>
                <w:b/>
                <w:spacing w:val="-2"/>
              </w:rPr>
              <w:t>i</w:t>
            </w:r>
            <w:r w:rsidRPr="0022177A">
              <w:rPr>
                <w:rFonts w:cs="Calibri"/>
                <w:b/>
                <w:spacing w:val="2"/>
              </w:rPr>
              <w:t>o</w:t>
            </w:r>
            <w:r w:rsidRPr="0022177A">
              <w:rPr>
                <w:rFonts w:cs="Calibri"/>
                <w:b/>
              </w:rPr>
              <w:t>n</w:t>
            </w:r>
            <w:r w:rsidRPr="0022177A">
              <w:rPr>
                <w:rFonts w:cs="Calibri"/>
                <w:b/>
                <w:spacing w:val="-4"/>
              </w:rPr>
              <w:t xml:space="preserve"> </w:t>
            </w:r>
            <w:r w:rsidRPr="0022177A">
              <w:rPr>
                <w:rFonts w:cs="Calibri"/>
                <w:b/>
              </w:rPr>
              <w:t>of</w:t>
            </w:r>
            <w:r w:rsidRPr="0022177A">
              <w:rPr>
                <w:rFonts w:cs="Calibri"/>
                <w:b/>
                <w:spacing w:val="-1"/>
              </w:rPr>
              <w:t xml:space="preserve"> </w:t>
            </w:r>
            <w:r w:rsidRPr="0022177A">
              <w:rPr>
                <w:rFonts w:cs="Calibri"/>
                <w:b/>
              </w:rPr>
              <w:t>Ch</w:t>
            </w:r>
            <w:r w:rsidRPr="0022177A">
              <w:rPr>
                <w:rFonts w:cs="Calibri"/>
                <w:b/>
                <w:spacing w:val="-1"/>
              </w:rPr>
              <w:t>a</w:t>
            </w:r>
            <w:r w:rsidRPr="0022177A">
              <w:rPr>
                <w:rFonts w:cs="Calibri"/>
                <w:b/>
                <w:spacing w:val="2"/>
              </w:rPr>
              <w:t>n</w:t>
            </w:r>
            <w:r w:rsidRPr="0022177A">
              <w:rPr>
                <w:rFonts w:cs="Calibri"/>
                <w:b/>
              </w:rPr>
              <w:t>ge</w:t>
            </w:r>
          </w:p>
        </w:tc>
      </w:tr>
      <w:tr w:rsidR="00E56437" w:rsidRPr="0022177A" w14:paraId="0FE923EE" w14:textId="77777777" w:rsidTr="007F3240">
        <w:trPr>
          <w:trHeight w:hRule="exact" w:val="433"/>
        </w:trPr>
        <w:tc>
          <w:tcPr>
            <w:tcW w:w="1080" w:type="dxa"/>
            <w:vAlign w:val="center"/>
          </w:tcPr>
          <w:p w14:paraId="2DA57B4B" w14:textId="77777777" w:rsidR="00E56437" w:rsidRPr="0022177A" w:rsidRDefault="00E56437" w:rsidP="007F3240">
            <w:pPr>
              <w:widowControl w:val="0"/>
              <w:autoSpaceDE w:val="0"/>
              <w:autoSpaceDN w:val="0"/>
              <w:adjustRightInd w:val="0"/>
              <w:spacing w:after="0" w:line="240" w:lineRule="auto"/>
              <w:jc w:val="center"/>
              <w:rPr>
                <w:rFonts w:cs="Calibri"/>
                <w:sz w:val="20"/>
              </w:rPr>
            </w:pPr>
            <w:r w:rsidRPr="0022177A">
              <w:rPr>
                <w:rFonts w:cs="Calibri"/>
                <w:sz w:val="20"/>
              </w:rPr>
              <w:t>0.1</w:t>
            </w:r>
          </w:p>
        </w:tc>
        <w:tc>
          <w:tcPr>
            <w:tcW w:w="978" w:type="dxa"/>
            <w:vAlign w:val="center"/>
          </w:tcPr>
          <w:p w14:paraId="4077BDEB" w14:textId="77777777" w:rsidR="00E56437" w:rsidRPr="0022177A" w:rsidRDefault="00E56437" w:rsidP="007F3240">
            <w:pPr>
              <w:widowControl w:val="0"/>
              <w:autoSpaceDE w:val="0"/>
              <w:autoSpaceDN w:val="0"/>
              <w:adjustRightInd w:val="0"/>
              <w:spacing w:after="0" w:line="240" w:lineRule="auto"/>
              <w:jc w:val="center"/>
              <w:rPr>
                <w:rFonts w:cs="Calibri"/>
                <w:sz w:val="20"/>
              </w:rPr>
            </w:pPr>
            <w:r w:rsidRPr="0022177A">
              <w:rPr>
                <w:rFonts w:cs="Calibri"/>
                <w:sz w:val="20"/>
              </w:rPr>
              <w:t>27/01/2022</w:t>
            </w:r>
          </w:p>
        </w:tc>
        <w:tc>
          <w:tcPr>
            <w:tcW w:w="2790" w:type="dxa"/>
            <w:vAlign w:val="center"/>
          </w:tcPr>
          <w:p w14:paraId="4CBDB9C3" w14:textId="77777777" w:rsidR="00E56437" w:rsidRPr="0022177A" w:rsidRDefault="00E56437" w:rsidP="007F3240">
            <w:pPr>
              <w:widowControl w:val="0"/>
              <w:autoSpaceDE w:val="0"/>
              <w:autoSpaceDN w:val="0"/>
              <w:adjustRightInd w:val="0"/>
              <w:spacing w:after="0" w:line="240" w:lineRule="auto"/>
              <w:jc w:val="center"/>
              <w:rPr>
                <w:rFonts w:cs="Calibri"/>
                <w:sz w:val="20"/>
              </w:rPr>
            </w:pPr>
            <w:r w:rsidRPr="0022177A">
              <w:rPr>
                <w:rFonts w:cs="Calibri"/>
                <w:sz w:val="20"/>
              </w:rPr>
              <w:t>Swapnil Wale</w:t>
            </w:r>
          </w:p>
        </w:tc>
        <w:tc>
          <w:tcPr>
            <w:tcW w:w="4332" w:type="dxa"/>
            <w:vAlign w:val="center"/>
          </w:tcPr>
          <w:p w14:paraId="258C3C11" w14:textId="77777777" w:rsidR="00E56437" w:rsidRPr="0022177A" w:rsidRDefault="00E56437" w:rsidP="007F3240">
            <w:pPr>
              <w:widowControl w:val="0"/>
              <w:autoSpaceDE w:val="0"/>
              <w:autoSpaceDN w:val="0"/>
              <w:adjustRightInd w:val="0"/>
              <w:spacing w:after="0" w:line="240" w:lineRule="auto"/>
              <w:jc w:val="center"/>
              <w:rPr>
                <w:rFonts w:cs="Calibri"/>
                <w:sz w:val="20"/>
              </w:rPr>
            </w:pPr>
            <w:r w:rsidRPr="0022177A">
              <w:rPr>
                <w:rFonts w:cs="Calibri"/>
                <w:sz w:val="20"/>
              </w:rPr>
              <w:t>DRAFT</w:t>
            </w:r>
          </w:p>
        </w:tc>
      </w:tr>
      <w:tr w:rsidR="00E56437" w:rsidRPr="0022177A" w14:paraId="1EDF7A31" w14:textId="77777777" w:rsidTr="007F3240">
        <w:trPr>
          <w:trHeight w:hRule="exact" w:val="362"/>
        </w:trPr>
        <w:tc>
          <w:tcPr>
            <w:tcW w:w="1080" w:type="dxa"/>
            <w:vAlign w:val="center"/>
          </w:tcPr>
          <w:p w14:paraId="7E142D6F" w14:textId="77777777" w:rsidR="00E56437" w:rsidRPr="0022177A" w:rsidRDefault="00E56437" w:rsidP="007F3240">
            <w:pPr>
              <w:widowControl w:val="0"/>
              <w:autoSpaceDE w:val="0"/>
              <w:autoSpaceDN w:val="0"/>
              <w:adjustRightInd w:val="0"/>
              <w:spacing w:after="0" w:line="240" w:lineRule="auto"/>
              <w:jc w:val="center"/>
              <w:rPr>
                <w:rFonts w:cs="Calibri"/>
                <w:sz w:val="18"/>
              </w:rPr>
            </w:pPr>
          </w:p>
        </w:tc>
        <w:tc>
          <w:tcPr>
            <w:tcW w:w="978" w:type="dxa"/>
            <w:vAlign w:val="center"/>
          </w:tcPr>
          <w:p w14:paraId="67200291" w14:textId="77777777" w:rsidR="00E56437" w:rsidRPr="0022177A" w:rsidRDefault="00E56437" w:rsidP="007F3240">
            <w:pPr>
              <w:widowControl w:val="0"/>
              <w:autoSpaceDE w:val="0"/>
              <w:autoSpaceDN w:val="0"/>
              <w:adjustRightInd w:val="0"/>
              <w:spacing w:after="0" w:line="240" w:lineRule="auto"/>
              <w:rPr>
                <w:rFonts w:cs="Calibri"/>
                <w:sz w:val="18"/>
              </w:rPr>
            </w:pPr>
          </w:p>
        </w:tc>
        <w:tc>
          <w:tcPr>
            <w:tcW w:w="2790" w:type="dxa"/>
            <w:vAlign w:val="center"/>
          </w:tcPr>
          <w:p w14:paraId="520F6FA2" w14:textId="77777777" w:rsidR="00E56437" w:rsidRPr="0022177A" w:rsidRDefault="00E56437" w:rsidP="007F3240">
            <w:pPr>
              <w:widowControl w:val="0"/>
              <w:autoSpaceDE w:val="0"/>
              <w:autoSpaceDN w:val="0"/>
              <w:adjustRightInd w:val="0"/>
              <w:spacing w:after="0" w:line="240" w:lineRule="auto"/>
              <w:jc w:val="center"/>
              <w:rPr>
                <w:rFonts w:cs="Calibri"/>
                <w:sz w:val="18"/>
              </w:rPr>
            </w:pPr>
          </w:p>
        </w:tc>
        <w:tc>
          <w:tcPr>
            <w:tcW w:w="4332" w:type="dxa"/>
            <w:vAlign w:val="center"/>
          </w:tcPr>
          <w:p w14:paraId="353A7677" w14:textId="77777777" w:rsidR="00E56437" w:rsidRPr="0022177A" w:rsidRDefault="00E56437" w:rsidP="007F3240">
            <w:pPr>
              <w:widowControl w:val="0"/>
              <w:autoSpaceDE w:val="0"/>
              <w:autoSpaceDN w:val="0"/>
              <w:adjustRightInd w:val="0"/>
              <w:spacing w:after="0" w:line="240" w:lineRule="auto"/>
              <w:jc w:val="center"/>
              <w:rPr>
                <w:rFonts w:cs="Calibri"/>
                <w:sz w:val="18"/>
              </w:rPr>
            </w:pPr>
          </w:p>
        </w:tc>
      </w:tr>
      <w:tr w:rsidR="00E56437" w:rsidRPr="0022177A" w14:paraId="3BC35423" w14:textId="77777777" w:rsidTr="007F3240">
        <w:trPr>
          <w:trHeight w:hRule="exact" w:val="370"/>
        </w:trPr>
        <w:tc>
          <w:tcPr>
            <w:tcW w:w="1080" w:type="dxa"/>
            <w:vAlign w:val="center"/>
          </w:tcPr>
          <w:p w14:paraId="7E5F5DCC" w14:textId="77777777" w:rsidR="00E56437" w:rsidRPr="0022177A" w:rsidRDefault="00E56437" w:rsidP="007F3240">
            <w:pPr>
              <w:widowControl w:val="0"/>
              <w:autoSpaceDE w:val="0"/>
              <w:autoSpaceDN w:val="0"/>
              <w:adjustRightInd w:val="0"/>
              <w:spacing w:after="0" w:line="240" w:lineRule="auto"/>
              <w:jc w:val="center"/>
              <w:rPr>
                <w:rFonts w:cs="Calibri"/>
                <w:sz w:val="18"/>
              </w:rPr>
            </w:pPr>
          </w:p>
        </w:tc>
        <w:tc>
          <w:tcPr>
            <w:tcW w:w="978" w:type="dxa"/>
            <w:vAlign w:val="center"/>
          </w:tcPr>
          <w:p w14:paraId="2B9E5D90" w14:textId="77777777" w:rsidR="00E56437" w:rsidRPr="0022177A" w:rsidRDefault="00E56437" w:rsidP="007F3240">
            <w:pPr>
              <w:widowControl w:val="0"/>
              <w:autoSpaceDE w:val="0"/>
              <w:autoSpaceDN w:val="0"/>
              <w:adjustRightInd w:val="0"/>
              <w:spacing w:after="0" w:line="240" w:lineRule="auto"/>
              <w:jc w:val="center"/>
              <w:rPr>
                <w:rFonts w:cs="Calibri"/>
                <w:sz w:val="18"/>
              </w:rPr>
            </w:pPr>
          </w:p>
        </w:tc>
        <w:tc>
          <w:tcPr>
            <w:tcW w:w="2790" w:type="dxa"/>
            <w:vAlign w:val="center"/>
          </w:tcPr>
          <w:p w14:paraId="757819ED" w14:textId="77777777" w:rsidR="00E56437" w:rsidRPr="0022177A" w:rsidRDefault="00E56437" w:rsidP="007F3240">
            <w:pPr>
              <w:widowControl w:val="0"/>
              <w:autoSpaceDE w:val="0"/>
              <w:autoSpaceDN w:val="0"/>
              <w:adjustRightInd w:val="0"/>
              <w:spacing w:after="0" w:line="240" w:lineRule="auto"/>
              <w:jc w:val="center"/>
              <w:rPr>
                <w:rFonts w:cs="Calibri"/>
                <w:sz w:val="18"/>
              </w:rPr>
            </w:pPr>
          </w:p>
        </w:tc>
        <w:tc>
          <w:tcPr>
            <w:tcW w:w="4332" w:type="dxa"/>
            <w:vAlign w:val="center"/>
          </w:tcPr>
          <w:p w14:paraId="1B879748" w14:textId="77777777" w:rsidR="00E56437" w:rsidRPr="0022177A" w:rsidRDefault="00E56437" w:rsidP="007F3240">
            <w:pPr>
              <w:widowControl w:val="0"/>
              <w:autoSpaceDE w:val="0"/>
              <w:autoSpaceDN w:val="0"/>
              <w:adjustRightInd w:val="0"/>
              <w:spacing w:after="0" w:line="240" w:lineRule="auto"/>
              <w:jc w:val="center"/>
              <w:rPr>
                <w:rFonts w:cs="Calibri"/>
                <w:sz w:val="18"/>
              </w:rPr>
            </w:pPr>
          </w:p>
        </w:tc>
      </w:tr>
      <w:tr w:rsidR="00E56437" w:rsidRPr="0022177A" w14:paraId="0E704CAC" w14:textId="77777777" w:rsidTr="007F3240">
        <w:trPr>
          <w:trHeight w:hRule="exact" w:val="371"/>
        </w:trPr>
        <w:tc>
          <w:tcPr>
            <w:tcW w:w="1080" w:type="dxa"/>
            <w:vAlign w:val="center"/>
          </w:tcPr>
          <w:p w14:paraId="4F7F9848" w14:textId="77777777" w:rsidR="00E56437" w:rsidRPr="0022177A" w:rsidRDefault="00E56437" w:rsidP="007F3240">
            <w:pPr>
              <w:widowControl w:val="0"/>
              <w:autoSpaceDE w:val="0"/>
              <w:autoSpaceDN w:val="0"/>
              <w:adjustRightInd w:val="0"/>
              <w:spacing w:after="0" w:line="240" w:lineRule="auto"/>
              <w:jc w:val="center"/>
              <w:rPr>
                <w:rFonts w:cs="Calibri"/>
                <w:sz w:val="18"/>
              </w:rPr>
            </w:pPr>
          </w:p>
        </w:tc>
        <w:tc>
          <w:tcPr>
            <w:tcW w:w="978" w:type="dxa"/>
            <w:vAlign w:val="center"/>
          </w:tcPr>
          <w:p w14:paraId="6D01ECA0" w14:textId="77777777" w:rsidR="00E56437" w:rsidRPr="0022177A" w:rsidRDefault="00E56437" w:rsidP="007F3240">
            <w:pPr>
              <w:widowControl w:val="0"/>
              <w:autoSpaceDE w:val="0"/>
              <w:autoSpaceDN w:val="0"/>
              <w:adjustRightInd w:val="0"/>
              <w:spacing w:after="0" w:line="240" w:lineRule="auto"/>
              <w:rPr>
                <w:rFonts w:cs="Calibri"/>
                <w:sz w:val="18"/>
              </w:rPr>
            </w:pPr>
          </w:p>
        </w:tc>
        <w:tc>
          <w:tcPr>
            <w:tcW w:w="2790" w:type="dxa"/>
            <w:vAlign w:val="center"/>
          </w:tcPr>
          <w:p w14:paraId="7DDFBA98" w14:textId="77777777" w:rsidR="00E56437" w:rsidRPr="0022177A" w:rsidRDefault="00E56437" w:rsidP="007F3240">
            <w:pPr>
              <w:widowControl w:val="0"/>
              <w:autoSpaceDE w:val="0"/>
              <w:autoSpaceDN w:val="0"/>
              <w:adjustRightInd w:val="0"/>
              <w:spacing w:after="0" w:line="240" w:lineRule="auto"/>
              <w:jc w:val="center"/>
              <w:rPr>
                <w:rFonts w:cs="Calibri"/>
                <w:sz w:val="18"/>
              </w:rPr>
            </w:pPr>
          </w:p>
        </w:tc>
        <w:tc>
          <w:tcPr>
            <w:tcW w:w="4332" w:type="dxa"/>
            <w:vAlign w:val="center"/>
          </w:tcPr>
          <w:p w14:paraId="0B065ED2" w14:textId="77777777" w:rsidR="00E56437" w:rsidRPr="0022177A" w:rsidRDefault="00E56437" w:rsidP="007F3240">
            <w:pPr>
              <w:widowControl w:val="0"/>
              <w:autoSpaceDE w:val="0"/>
              <w:autoSpaceDN w:val="0"/>
              <w:adjustRightInd w:val="0"/>
              <w:spacing w:after="0" w:line="240" w:lineRule="auto"/>
              <w:jc w:val="center"/>
              <w:rPr>
                <w:rFonts w:cs="Calibri"/>
                <w:sz w:val="18"/>
              </w:rPr>
            </w:pPr>
          </w:p>
        </w:tc>
      </w:tr>
      <w:tr w:rsidR="00E56437" w:rsidRPr="0022177A" w14:paraId="5371D1D2" w14:textId="77777777" w:rsidTr="007F3240">
        <w:trPr>
          <w:trHeight w:hRule="exact" w:val="371"/>
        </w:trPr>
        <w:tc>
          <w:tcPr>
            <w:tcW w:w="1080" w:type="dxa"/>
            <w:vAlign w:val="center"/>
          </w:tcPr>
          <w:p w14:paraId="053A26AC" w14:textId="77777777" w:rsidR="00E56437" w:rsidRPr="0022177A" w:rsidRDefault="00E56437" w:rsidP="007F3240">
            <w:pPr>
              <w:widowControl w:val="0"/>
              <w:autoSpaceDE w:val="0"/>
              <w:autoSpaceDN w:val="0"/>
              <w:adjustRightInd w:val="0"/>
              <w:spacing w:after="0" w:line="240" w:lineRule="auto"/>
              <w:jc w:val="center"/>
              <w:rPr>
                <w:rFonts w:cs="Calibri"/>
                <w:sz w:val="18"/>
              </w:rPr>
            </w:pPr>
          </w:p>
        </w:tc>
        <w:tc>
          <w:tcPr>
            <w:tcW w:w="978" w:type="dxa"/>
            <w:vAlign w:val="center"/>
          </w:tcPr>
          <w:p w14:paraId="22EA5334" w14:textId="77777777" w:rsidR="00E56437" w:rsidRPr="0022177A" w:rsidRDefault="00E56437" w:rsidP="007F3240">
            <w:pPr>
              <w:widowControl w:val="0"/>
              <w:autoSpaceDE w:val="0"/>
              <w:autoSpaceDN w:val="0"/>
              <w:adjustRightInd w:val="0"/>
              <w:spacing w:after="0" w:line="240" w:lineRule="auto"/>
              <w:rPr>
                <w:rFonts w:cs="Calibri"/>
                <w:sz w:val="18"/>
              </w:rPr>
            </w:pPr>
          </w:p>
        </w:tc>
        <w:tc>
          <w:tcPr>
            <w:tcW w:w="2790" w:type="dxa"/>
            <w:vAlign w:val="center"/>
          </w:tcPr>
          <w:p w14:paraId="1286A6A5" w14:textId="77777777" w:rsidR="00E56437" w:rsidRPr="0022177A" w:rsidRDefault="00E56437" w:rsidP="007F3240">
            <w:pPr>
              <w:widowControl w:val="0"/>
              <w:autoSpaceDE w:val="0"/>
              <w:autoSpaceDN w:val="0"/>
              <w:adjustRightInd w:val="0"/>
              <w:spacing w:after="0" w:line="240" w:lineRule="auto"/>
              <w:jc w:val="center"/>
              <w:rPr>
                <w:rFonts w:cs="Calibri"/>
                <w:sz w:val="18"/>
              </w:rPr>
            </w:pPr>
          </w:p>
        </w:tc>
        <w:tc>
          <w:tcPr>
            <w:tcW w:w="4332" w:type="dxa"/>
            <w:vAlign w:val="center"/>
          </w:tcPr>
          <w:p w14:paraId="52B3B69F" w14:textId="77777777" w:rsidR="00E56437" w:rsidRPr="0022177A" w:rsidRDefault="00E56437" w:rsidP="007F3240">
            <w:pPr>
              <w:widowControl w:val="0"/>
              <w:autoSpaceDE w:val="0"/>
              <w:autoSpaceDN w:val="0"/>
              <w:adjustRightInd w:val="0"/>
              <w:spacing w:after="0" w:line="240" w:lineRule="auto"/>
              <w:jc w:val="center"/>
              <w:rPr>
                <w:rFonts w:cs="Calibri"/>
                <w:sz w:val="18"/>
              </w:rPr>
            </w:pPr>
          </w:p>
        </w:tc>
      </w:tr>
    </w:tbl>
    <w:p w14:paraId="508B39E2" w14:textId="77777777" w:rsidR="00E56437" w:rsidRPr="0022177A" w:rsidRDefault="00E56437" w:rsidP="00E56437">
      <w:pPr>
        <w:rPr>
          <w:rFonts w:cs="Calibri"/>
        </w:rPr>
      </w:pPr>
    </w:p>
    <w:p w14:paraId="08386FB7" w14:textId="77777777" w:rsidR="00E56437" w:rsidRPr="0022177A" w:rsidRDefault="00E56437" w:rsidP="00E56437">
      <w:pPr>
        <w:widowControl w:val="0"/>
        <w:autoSpaceDE w:val="0"/>
        <w:autoSpaceDN w:val="0"/>
        <w:adjustRightInd w:val="0"/>
        <w:spacing w:before="29" w:after="0" w:line="240" w:lineRule="auto"/>
        <w:ind w:left="0"/>
        <w:rPr>
          <w:rFonts w:cs="Calibri"/>
          <w:b/>
          <w:bCs/>
        </w:rPr>
      </w:pPr>
      <w:r w:rsidRPr="0022177A">
        <w:rPr>
          <w:rFonts w:cs="Calibri"/>
          <w:b/>
          <w:bCs/>
        </w:rPr>
        <w:t>Approvals</w:t>
      </w:r>
    </w:p>
    <w:p w14:paraId="7822866F" w14:textId="77777777" w:rsidR="00E56437" w:rsidRPr="0022177A" w:rsidRDefault="00E56437" w:rsidP="00E56437">
      <w:pPr>
        <w:widowControl w:val="0"/>
        <w:autoSpaceDE w:val="0"/>
        <w:autoSpaceDN w:val="0"/>
        <w:adjustRightInd w:val="0"/>
        <w:spacing w:before="4" w:after="0" w:line="120" w:lineRule="exact"/>
        <w:rPr>
          <w:rFonts w:cs="Calibri"/>
          <w:sz w:val="12"/>
          <w:szCs w:val="12"/>
        </w:rPr>
      </w:pPr>
    </w:p>
    <w:p w14:paraId="5F8C510D" w14:textId="77777777" w:rsidR="00E56437" w:rsidRPr="0022177A" w:rsidRDefault="00E56437" w:rsidP="00E56437">
      <w:pPr>
        <w:widowControl w:val="0"/>
        <w:autoSpaceDE w:val="0"/>
        <w:autoSpaceDN w:val="0"/>
        <w:adjustRightInd w:val="0"/>
        <w:spacing w:after="0" w:line="240" w:lineRule="exact"/>
        <w:ind w:left="0"/>
        <w:rPr>
          <w:rFonts w:cs="Calibri"/>
          <w:spacing w:val="-1"/>
        </w:rPr>
      </w:pPr>
      <w:r w:rsidRPr="0022177A">
        <w:rPr>
          <w:rFonts w:cs="Calibri"/>
          <w:spacing w:val="-1"/>
        </w:rPr>
        <w:t>This table shows the approvals on this document for circulation, use and withdrawal</w:t>
      </w:r>
    </w:p>
    <w:p w14:paraId="250E3BF6" w14:textId="77777777" w:rsidR="00E56437" w:rsidRPr="0022177A" w:rsidRDefault="00E56437" w:rsidP="00E56437">
      <w:pPr>
        <w:widowControl w:val="0"/>
        <w:autoSpaceDE w:val="0"/>
        <w:autoSpaceDN w:val="0"/>
        <w:adjustRightInd w:val="0"/>
        <w:spacing w:after="0" w:line="240" w:lineRule="exact"/>
        <w:rPr>
          <w:rFonts w:cs="Calibri"/>
        </w:rPr>
      </w:pP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0"/>
        <w:gridCol w:w="833"/>
        <w:gridCol w:w="1135"/>
        <w:gridCol w:w="2766"/>
        <w:gridCol w:w="3456"/>
      </w:tblGrid>
      <w:tr w:rsidR="00E56437" w:rsidRPr="0022177A" w14:paraId="6363AC40" w14:textId="77777777" w:rsidTr="007F3240">
        <w:trPr>
          <w:trHeight w:hRule="exact" w:val="420"/>
        </w:trPr>
        <w:tc>
          <w:tcPr>
            <w:tcW w:w="990" w:type="dxa"/>
            <w:shd w:val="clear" w:color="auto" w:fill="D9D9D9" w:themeFill="background1" w:themeFillShade="D9"/>
            <w:vAlign w:val="center"/>
          </w:tcPr>
          <w:p w14:paraId="2E1F16D9" w14:textId="77777777" w:rsidR="00E56437" w:rsidRPr="0022177A" w:rsidRDefault="00E56437" w:rsidP="007F3240">
            <w:pPr>
              <w:widowControl w:val="0"/>
              <w:autoSpaceDE w:val="0"/>
              <w:autoSpaceDN w:val="0"/>
              <w:adjustRightInd w:val="0"/>
              <w:spacing w:before="60" w:after="0" w:line="240" w:lineRule="auto"/>
              <w:ind w:left="102"/>
              <w:jc w:val="center"/>
              <w:rPr>
                <w:rFonts w:cs="Calibri"/>
                <w:b/>
              </w:rPr>
            </w:pPr>
            <w:bookmarkStart w:id="0" w:name="_Hlk105403879"/>
            <w:r w:rsidRPr="0022177A">
              <w:rPr>
                <w:rFonts w:cs="Calibri"/>
                <w:b/>
              </w:rPr>
              <w:t>Vers</w:t>
            </w:r>
            <w:r w:rsidRPr="0022177A">
              <w:rPr>
                <w:rFonts w:cs="Calibri"/>
                <w:b/>
                <w:spacing w:val="-1"/>
              </w:rPr>
              <w:t>i</w:t>
            </w:r>
            <w:r w:rsidRPr="0022177A">
              <w:rPr>
                <w:rFonts w:cs="Calibri"/>
                <w:b/>
              </w:rPr>
              <w:t>on</w:t>
            </w:r>
          </w:p>
        </w:tc>
        <w:tc>
          <w:tcPr>
            <w:tcW w:w="833" w:type="dxa"/>
            <w:shd w:val="clear" w:color="auto" w:fill="D9D9D9" w:themeFill="background1" w:themeFillShade="D9"/>
            <w:vAlign w:val="center"/>
          </w:tcPr>
          <w:p w14:paraId="79BC4B6F" w14:textId="77777777" w:rsidR="00E56437" w:rsidRPr="0022177A" w:rsidRDefault="00E56437" w:rsidP="007F3240">
            <w:pPr>
              <w:widowControl w:val="0"/>
              <w:autoSpaceDE w:val="0"/>
              <w:autoSpaceDN w:val="0"/>
              <w:adjustRightInd w:val="0"/>
              <w:spacing w:before="60" w:after="0" w:line="240" w:lineRule="auto"/>
              <w:ind w:left="102"/>
              <w:jc w:val="center"/>
              <w:rPr>
                <w:rFonts w:cs="Calibri"/>
                <w:b/>
              </w:rPr>
            </w:pPr>
            <w:r w:rsidRPr="0022177A">
              <w:rPr>
                <w:rFonts w:cs="Calibri"/>
                <w:b/>
              </w:rPr>
              <w:t>D</w:t>
            </w:r>
            <w:r w:rsidRPr="0022177A">
              <w:rPr>
                <w:rFonts w:cs="Calibri"/>
                <w:b/>
                <w:spacing w:val="-1"/>
              </w:rPr>
              <w:t>a</w:t>
            </w:r>
            <w:r w:rsidRPr="0022177A">
              <w:rPr>
                <w:rFonts w:cs="Calibri"/>
                <w:b/>
              </w:rPr>
              <w:t>te</w:t>
            </w:r>
          </w:p>
        </w:tc>
        <w:tc>
          <w:tcPr>
            <w:tcW w:w="1135" w:type="dxa"/>
            <w:shd w:val="clear" w:color="auto" w:fill="D9D9D9" w:themeFill="background1" w:themeFillShade="D9"/>
            <w:vAlign w:val="center"/>
          </w:tcPr>
          <w:p w14:paraId="47A6E1E7" w14:textId="77777777" w:rsidR="00E56437" w:rsidRPr="0022177A" w:rsidRDefault="00E56437" w:rsidP="007F3240">
            <w:pPr>
              <w:widowControl w:val="0"/>
              <w:autoSpaceDE w:val="0"/>
              <w:autoSpaceDN w:val="0"/>
              <w:adjustRightInd w:val="0"/>
              <w:spacing w:before="60" w:after="0" w:line="240" w:lineRule="auto"/>
              <w:ind w:left="102"/>
              <w:jc w:val="center"/>
              <w:rPr>
                <w:rFonts w:cs="Calibri"/>
                <w:b/>
              </w:rPr>
            </w:pPr>
            <w:r w:rsidRPr="0022177A">
              <w:rPr>
                <w:rFonts w:cs="Calibri"/>
                <w:b/>
              </w:rPr>
              <w:t>Approver</w:t>
            </w:r>
          </w:p>
        </w:tc>
        <w:tc>
          <w:tcPr>
            <w:tcW w:w="2766" w:type="dxa"/>
            <w:shd w:val="clear" w:color="auto" w:fill="D9D9D9" w:themeFill="background1" w:themeFillShade="D9"/>
            <w:vAlign w:val="center"/>
          </w:tcPr>
          <w:p w14:paraId="68352911" w14:textId="77777777" w:rsidR="00E56437" w:rsidRPr="0022177A" w:rsidRDefault="00E56437" w:rsidP="007F3240">
            <w:pPr>
              <w:widowControl w:val="0"/>
              <w:autoSpaceDE w:val="0"/>
              <w:autoSpaceDN w:val="0"/>
              <w:adjustRightInd w:val="0"/>
              <w:spacing w:before="60" w:after="0" w:line="240" w:lineRule="auto"/>
              <w:ind w:left="102"/>
              <w:jc w:val="center"/>
              <w:rPr>
                <w:rFonts w:cs="Calibri"/>
                <w:b/>
              </w:rPr>
            </w:pPr>
            <w:r w:rsidRPr="0022177A">
              <w:rPr>
                <w:rFonts w:cs="Calibri"/>
                <w:b/>
              </w:rPr>
              <w:t>Title/Authority</w:t>
            </w:r>
          </w:p>
        </w:tc>
        <w:tc>
          <w:tcPr>
            <w:tcW w:w="3456" w:type="dxa"/>
            <w:shd w:val="clear" w:color="auto" w:fill="D9D9D9" w:themeFill="background1" w:themeFillShade="D9"/>
            <w:vAlign w:val="center"/>
          </w:tcPr>
          <w:p w14:paraId="5A755C52" w14:textId="77777777" w:rsidR="00E56437" w:rsidRPr="0022177A" w:rsidRDefault="00E56437" w:rsidP="007F3240">
            <w:pPr>
              <w:widowControl w:val="0"/>
              <w:autoSpaceDE w:val="0"/>
              <w:autoSpaceDN w:val="0"/>
              <w:adjustRightInd w:val="0"/>
              <w:spacing w:before="60" w:after="0" w:line="240" w:lineRule="auto"/>
              <w:ind w:left="102"/>
              <w:jc w:val="center"/>
              <w:rPr>
                <w:rFonts w:cs="Calibri"/>
                <w:b/>
              </w:rPr>
            </w:pPr>
            <w:r w:rsidRPr="0022177A">
              <w:rPr>
                <w:rFonts w:cs="Calibri"/>
                <w:b/>
              </w:rPr>
              <w:t>Approval Remarks</w:t>
            </w:r>
          </w:p>
        </w:tc>
      </w:tr>
      <w:tr w:rsidR="00E56437" w:rsidRPr="0022177A" w14:paraId="174B9668" w14:textId="77777777" w:rsidTr="007F3240">
        <w:trPr>
          <w:trHeight w:hRule="exact" w:val="497"/>
        </w:trPr>
        <w:tc>
          <w:tcPr>
            <w:tcW w:w="990" w:type="dxa"/>
            <w:vAlign w:val="center"/>
          </w:tcPr>
          <w:p w14:paraId="01D3F3C3" w14:textId="77777777" w:rsidR="00E56437" w:rsidRPr="0022177A" w:rsidRDefault="00E56437" w:rsidP="007F3240">
            <w:pPr>
              <w:widowControl w:val="0"/>
              <w:autoSpaceDE w:val="0"/>
              <w:autoSpaceDN w:val="0"/>
              <w:adjustRightInd w:val="0"/>
              <w:spacing w:after="0" w:line="240" w:lineRule="auto"/>
              <w:jc w:val="center"/>
              <w:rPr>
                <w:rFonts w:cs="Calibri"/>
                <w:sz w:val="18"/>
              </w:rPr>
            </w:pPr>
          </w:p>
        </w:tc>
        <w:tc>
          <w:tcPr>
            <w:tcW w:w="833" w:type="dxa"/>
            <w:vAlign w:val="center"/>
          </w:tcPr>
          <w:p w14:paraId="3B3B3185" w14:textId="77777777" w:rsidR="00E56437" w:rsidRPr="0022177A" w:rsidRDefault="00E56437" w:rsidP="007F3240">
            <w:pPr>
              <w:widowControl w:val="0"/>
              <w:autoSpaceDE w:val="0"/>
              <w:autoSpaceDN w:val="0"/>
              <w:adjustRightInd w:val="0"/>
              <w:spacing w:after="0" w:line="240" w:lineRule="auto"/>
              <w:jc w:val="center"/>
              <w:rPr>
                <w:rFonts w:cs="Calibri"/>
                <w:sz w:val="18"/>
              </w:rPr>
            </w:pPr>
          </w:p>
        </w:tc>
        <w:tc>
          <w:tcPr>
            <w:tcW w:w="1135" w:type="dxa"/>
            <w:vAlign w:val="center"/>
          </w:tcPr>
          <w:p w14:paraId="68E77F34" w14:textId="77777777" w:rsidR="00E56437" w:rsidRPr="0022177A" w:rsidRDefault="00E56437" w:rsidP="007F3240">
            <w:pPr>
              <w:widowControl w:val="0"/>
              <w:autoSpaceDE w:val="0"/>
              <w:autoSpaceDN w:val="0"/>
              <w:adjustRightInd w:val="0"/>
              <w:spacing w:after="0" w:line="240" w:lineRule="auto"/>
              <w:jc w:val="center"/>
              <w:rPr>
                <w:rFonts w:cs="Calibri"/>
                <w:sz w:val="18"/>
              </w:rPr>
            </w:pPr>
          </w:p>
        </w:tc>
        <w:tc>
          <w:tcPr>
            <w:tcW w:w="2766" w:type="dxa"/>
            <w:vAlign w:val="center"/>
          </w:tcPr>
          <w:p w14:paraId="1407CE1A" w14:textId="77777777" w:rsidR="00E56437" w:rsidRPr="0022177A" w:rsidRDefault="00E56437" w:rsidP="007F3240">
            <w:pPr>
              <w:widowControl w:val="0"/>
              <w:autoSpaceDE w:val="0"/>
              <w:autoSpaceDN w:val="0"/>
              <w:adjustRightInd w:val="0"/>
              <w:spacing w:after="0" w:line="240" w:lineRule="auto"/>
              <w:jc w:val="center"/>
              <w:rPr>
                <w:rFonts w:cs="Calibri"/>
                <w:sz w:val="18"/>
              </w:rPr>
            </w:pPr>
          </w:p>
        </w:tc>
        <w:tc>
          <w:tcPr>
            <w:tcW w:w="3456" w:type="dxa"/>
            <w:vAlign w:val="center"/>
          </w:tcPr>
          <w:p w14:paraId="0A7A779E" w14:textId="77777777" w:rsidR="00E56437" w:rsidRPr="0022177A" w:rsidRDefault="00E56437" w:rsidP="007F3240">
            <w:pPr>
              <w:widowControl w:val="0"/>
              <w:autoSpaceDE w:val="0"/>
              <w:autoSpaceDN w:val="0"/>
              <w:adjustRightInd w:val="0"/>
              <w:spacing w:after="0" w:line="240" w:lineRule="auto"/>
              <w:jc w:val="center"/>
              <w:rPr>
                <w:rFonts w:cs="Calibri"/>
                <w:sz w:val="18"/>
              </w:rPr>
            </w:pPr>
          </w:p>
        </w:tc>
      </w:tr>
      <w:tr w:rsidR="00E56437" w:rsidRPr="0022177A" w14:paraId="435075D8" w14:textId="77777777" w:rsidTr="007F3240">
        <w:trPr>
          <w:trHeight w:hRule="exact" w:val="497"/>
        </w:trPr>
        <w:tc>
          <w:tcPr>
            <w:tcW w:w="990" w:type="dxa"/>
            <w:vAlign w:val="center"/>
          </w:tcPr>
          <w:p w14:paraId="49D5DB7D" w14:textId="77777777" w:rsidR="00E56437" w:rsidRPr="0022177A" w:rsidRDefault="00E56437" w:rsidP="007F3240">
            <w:pPr>
              <w:widowControl w:val="0"/>
              <w:autoSpaceDE w:val="0"/>
              <w:autoSpaceDN w:val="0"/>
              <w:adjustRightInd w:val="0"/>
              <w:spacing w:after="0" w:line="240" w:lineRule="auto"/>
              <w:jc w:val="center"/>
              <w:rPr>
                <w:rFonts w:cs="Calibri"/>
                <w:sz w:val="18"/>
              </w:rPr>
            </w:pPr>
          </w:p>
        </w:tc>
        <w:tc>
          <w:tcPr>
            <w:tcW w:w="833" w:type="dxa"/>
            <w:vAlign w:val="center"/>
          </w:tcPr>
          <w:p w14:paraId="2C521DBB" w14:textId="77777777" w:rsidR="00E56437" w:rsidRPr="0022177A" w:rsidRDefault="00E56437" w:rsidP="007F3240">
            <w:pPr>
              <w:widowControl w:val="0"/>
              <w:autoSpaceDE w:val="0"/>
              <w:autoSpaceDN w:val="0"/>
              <w:adjustRightInd w:val="0"/>
              <w:spacing w:after="0" w:line="240" w:lineRule="auto"/>
              <w:jc w:val="center"/>
              <w:rPr>
                <w:rFonts w:cs="Calibri"/>
                <w:sz w:val="18"/>
              </w:rPr>
            </w:pPr>
          </w:p>
        </w:tc>
        <w:tc>
          <w:tcPr>
            <w:tcW w:w="1135" w:type="dxa"/>
            <w:vAlign w:val="center"/>
          </w:tcPr>
          <w:p w14:paraId="654B682C" w14:textId="77777777" w:rsidR="00E56437" w:rsidRPr="0022177A" w:rsidRDefault="00E56437" w:rsidP="007F3240">
            <w:pPr>
              <w:widowControl w:val="0"/>
              <w:autoSpaceDE w:val="0"/>
              <w:autoSpaceDN w:val="0"/>
              <w:adjustRightInd w:val="0"/>
              <w:spacing w:after="0" w:line="240" w:lineRule="auto"/>
              <w:jc w:val="center"/>
              <w:rPr>
                <w:rFonts w:cs="Calibri"/>
                <w:sz w:val="18"/>
              </w:rPr>
            </w:pPr>
          </w:p>
        </w:tc>
        <w:tc>
          <w:tcPr>
            <w:tcW w:w="2766" w:type="dxa"/>
            <w:vAlign w:val="center"/>
          </w:tcPr>
          <w:p w14:paraId="18E846A4" w14:textId="77777777" w:rsidR="00E56437" w:rsidRPr="0022177A" w:rsidRDefault="00E56437" w:rsidP="007F3240">
            <w:pPr>
              <w:widowControl w:val="0"/>
              <w:autoSpaceDE w:val="0"/>
              <w:autoSpaceDN w:val="0"/>
              <w:adjustRightInd w:val="0"/>
              <w:spacing w:after="0" w:line="240" w:lineRule="auto"/>
              <w:jc w:val="center"/>
              <w:rPr>
                <w:rFonts w:cs="Calibri"/>
                <w:sz w:val="18"/>
              </w:rPr>
            </w:pPr>
          </w:p>
        </w:tc>
        <w:tc>
          <w:tcPr>
            <w:tcW w:w="3456" w:type="dxa"/>
            <w:vAlign w:val="center"/>
          </w:tcPr>
          <w:p w14:paraId="21EAAF36" w14:textId="77777777" w:rsidR="00E56437" w:rsidRPr="0022177A" w:rsidRDefault="00E56437" w:rsidP="007F3240">
            <w:pPr>
              <w:widowControl w:val="0"/>
              <w:autoSpaceDE w:val="0"/>
              <w:autoSpaceDN w:val="0"/>
              <w:adjustRightInd w:val="0"/>
              <w:spacing w:after="0" w:line="240" w:lineRule="auto"/>
              <w:jc w:val="center"/>
              <w:rPr>
                <w:rFonts w:cs="Calibri"/>
                <w:sz w:val="18"/>
              </w:rPr>
            </w:pPr>
          </w:p>
        </w:tc>
      </w:tr>
      <w:tr w:rsidR="00E56437" w:rsidRPr="0022177A" w14:paraId="5E5EF2D2" w14:textId="77777777" w:rsidTr="007F3240">
        <w:trPr>
          <w:trHeight w:hRule="exact" w:val="497"/>
        </w:trPr>
        <w:tc>
          <w:tcPr>
            <w:tcW w:w="990" w:type="dxa"/>
            <w:vAlign w:val="center"/>
          </w:tcPr>
          <w:p w14:paraId="00C5C766" w14:textId="77777777" w:rsidR="00E56437" w:rsidRPr="0022177A" w:rsidRDefault="00E56437" w:rsidP="007F3240">
            <w:pPr>
              <w:widowControl w:val="0"/>
              <w:autoSpaceDE w:val="0"/>
              <w:autoSpaceDN w:val="0"/>
              <w:adjustRightInd w:val="0"/>
              <w:spacing w:after="0" w:line="240" w:lineRule="auto"/>
              <w:jc w:val="center"/>
              <w:rPr>
                <w:rFonts w:ascii="Calibri" w:hAnsi="Calibri" w:cs="Calibri"/>
                <w:sz w:val="18"/>
              </w:rPr>
            </w:pPr>
          </w:p>
        </w:tc>
        <w:tc>
          <w:tcPr>
            <w:tcW w:w="833" w:type="dxa"/>
            <w:vAlign w:val="center"/>
          </w:tcPr>
          <w:p w14:paraId="3E7F450F" w14:textId="77777777" w:rsidR="00E56437" w:rsidRPr="0022177A" w:rsidRDefault="00E56437" w:rsidP="007F3240">
            <w:pPr>
              <w:widowControl w:val="0"/>
              <w:autoSpaceDE w:val="0"/>
              <w:autoSpaceDN w:val="0"/>
              <w:adjustRightInd w:val="0"/>
              <w:spacing w:after="0" w:line="240" w:lineRule="auto"/>
              <w:jc w:val="center"/>
              <w:rPr>
                <w:rFonts w:ascii="Calibri" w:hAnsi="Calibri" w:cs="Calibri"/>
                <w:sz w:val="18"/>
              </w:rPr>
            </w:pPr>
          </w:p>
        </w:tc>
        <w:tc>
          <w:tcPr>
            <w:tcW w:w="1135" w:type="dxa"/>
            <w:vAlign w:val="center"/>
          </w:tcPr>
          <w:p w14:paraId="33892259" w14:textId="77777777" w:rsidR="00E56437" w:rsidRPr="0022177A" w:rsidRDefault="00E56437" w:rsidP="007F3240">
            <w:pPr>
              <w:widowControl w:val="0"/>
              <w:autoSpaceDE w:val="0"/>
              <w:autoSpaceDN w:val="0"/>
              <w:adjustRightInd w:val="0"/>
              <w:spacing w:after="0" w:line="240" w:lineRule="auto"/>
              <w:jc w:val="center"/>
              <w:rPr>
                <w:rFonts w:ascii="Calibri" w:hAnsi="Calibri" w:cs="Calibri"/>
                <w:sz w:val="18"/>
              </w:rPr>
            </w:pPr>
          </w:p>
        </w:tc>
        <w:tc>
          <w:tcPr>
            <w:tcW w:w="2766" w:type="dxa"/>
            <w:vAlign w:val="center"/>
          </w:tcPr>
          <w:p w14:paraId="2EF783BB" w14:textId="77777777" w:rsidR="00E56437" w:rsidRPr="0022177A" w:rsidRDefault="00E56437" w:rsidP="007F3240">
            <w:pPr>
              <w:widowControl w:val="0"/>
              <w:autoSpaceDE w:val="0"/>
              <w:autoSpaceDN w:val="0"/>
              <w:adjustRightInd w:val="0"/>
              <w:spacing w:after="0" w:line="240" w:lineRule="auto"/>
              <w:jc w:val="center"/>
              <w:rPr>
                <w:rFonts w:ascii="Calibri" w:hAnsi="Calibri" w:cs="Calibri"/>
                <w:sz w:val="18"/>
              </w:rPr>
            </w:pPr>
          </w:p>
        </w:tc>
        <w:tc>
          <w:tcPr>
            <w:tcW w:w="3456" w:type="dxa"/>
            <w:vAlign w:val="center"/>
          </w:tcPr>
          <w:p w14:paraId="688556C7" w14:textId="77777777" w:rsidR="00E56437" w:rsidRPr="0022177A" w:rsidRDefault="00E56437" w:rsidP="007F3240">
            <w:pPr>
              <w:widowControl w:val="0"/>
              <w:autoSpaceDE w:val="0"/>
              <w:autoSpaceDN w:val="0"/>
              <w:adjustRightInd w:val="0"/>
              <w:spacing w:after="0" w:line="240" w:lineRule="auto"/>
              <w:jc w:val="center"/>
              <w:rPr>
                <w:rFonts w:ascii="Calibri" w:hAnsi="Calibri" w:cs="Calibri"/>
                <w:sz w:val="18"/>
              </w:rPr>
            </w:pPr>
          </w:p>
        </w:tc>
      </w:tr>
      <w:bookmarkEnd w:id="0"/>
    </w:tbl>
    <w:p w14:paraId="7B965D05" w14:textId="77777777" w:rsidR="00E56437" w:rsidRPr="0022177A" w:rsidRDefault="00E56437" w:rsidP="00E56437">
      <w:pPr>
        <w:widowControl w:val="0"/>
        <w:autoSpaceDE w:val="0"/>
        <w:autoSpaceDN w:val="0"/>
        <w:adjustRightInd w:val="0"/>
        <w:spacing w:before="29" w:after="0" w:line="240" w:lineRule="auto"/>
        <w:ind w:firstLine="220"/>
        <w:rPr>
          <w:rFonts w:ascii="Calibri" w:hAnsi="Calibri" w:cs="Calibri"/>
          <w:b/>
          <w:bCs/>
        </w:rPr>
      </w:pPr>
    </w:p>
    <w:p w14:paraId="0FF5DE47" w14:textId="665CF5B3" w:rsidR="008305A3" w:rsidRDefault="008305A3" w:rsidP="00E56437">
      <w:pPr>
        <w:ind w:left="0"/>
      </w:pPr>
    </w:p>
    <w:p w14:paraId="174ABECE" w14:textId="29869218" w:rsidR="008305A3" w:rsidRDefault="008305A3" w:rsidP="005A26EF">
      <w:pPr>
        <w:jc w:val="center"/>
      </w:pPr>
    </w:p>
    <w:p w14:paraId="2A9F7178" w14:textId="41D0DEC3" w:rsidR="008305A3" w:rsidRDefault="008305A3" w:rsidP="005A26EF">
      <w:pPr>
        <w:jc w:val="center"/>
      </w:pPr>
    </w:p>
    <w:p w14:paraId="04FEB456" w14:textId="3A590462" w:rsidR="008305A3" w:rsidRDefault="008305A3" w:rsidP="005A26EF">
      <w:pPr>
        <w:jc w:val="center"/>
      </w:pPr>
    </w:p>
    <w:p w14:paraId="040A05D6" w14:textId="0F8E9B3E" w:rsidR="008305A3" w:rsidRDefault="008305A3" w:rsidP="005A26EF">
      <w:pPr>
        <w:jc w:val="center"/>
      </w:pPr>
    </w:p>
    <w:p w14:paraId="6CE64B59" w14:textId="59E58D84" w:rsidR="008305A3" w:rsidRDefault="008305A3" w:rsidP="005A26EF">
      <w:pPr>
        <w:jc w:val="center"/>
      </w:pPr>
    </w:p>
    <w:p w14:paraId="5672E847" w14:textId="1145D824" w:rsidR="008305A3" w:rsidRDefault="008305A3" w:rsidP="005A26EF">
      <w:pPr>
        <w:jc w:val="center"/>
      </w:pPr>
    </w:p>
    <w:p w14:paraId="3F81A995" w14:textId="6C537E10" w:rsidR="008305A3" w:rsidRDefault="008305A3" w:rsidP="005A26EF">
      <w:pPr>
        <w:jc w:val="center"/>
      </w:pPr>
    </w:p>
    <w:p w14:paraId="7A330573" w14:textId="77777777" w:rsidR="008305A3" w:rsidRDefault="008305A3" w:rsidP="00E56437">
      <w:pPr>
        <w:ind w:left="0"/>
      </w:pPr>
    </w:p>
    <w:p w14:paraId="3214A720" w14:textId="44543BD0" w:rsidR="005A26EF" w:rsidRDefault="00433058" w:rsidP="00433058">
      <w:pPr>
        <w:pStyle w:val="Heading1"/>
        <w:numPr>
          <w:ilvl w:val="0"/>
          <w:numId w:val="1"/>
        </w:numPr>
      </w:pPr>
      <w:bookmarkStart w:id="1" w:name="_Toc105498925"/>
      <w:r>
        <w:lastRenderedPageBreak/>
        <w:t>Introduction</w:t>
      </w:r>
      <w:bookmarkEnd w:id="1"/>
      <w:r>
        <w:t xml:space="preserve"> </w:t>
      </w:r>
    </w:p>
    <w:p w14:paraId="6E878376" w14:textId="3E85BADC" w:rsidR="00433058" w:rsidRDefault="00FB6EA1" w:rsidP="00433058">
      <w:pPr>
        <w:ind w:left="360"/>
      </w:pPr>
      <w:r w:rsidRPr="00FB6EA1">
        <w:t>ITIL access management refers to the process of allowing only authorized users to access certain assets and IT services while preventing unauthorized users from doing so.</w:t>
      </w:r>
    </w:p>
    <w:p w14:paraId="63D46F42" w14:textId="7ED1FE3A" w:rsidR="00560B46" w:rsidRDefault="00560B46" w:rsidP="00560B46">
      <w:pPr>
        <w:pStyle w:val="Heading1"/>
        <w:numPr>
          <w:ilvl w:val="0"/>
          <w:numId w:val="1"/>
        </w:numPr>
      </w:pPr>
      <w:bookmarkStart w:id="2" w:name="_Toc105498926"/>
      <w:r>
        <w:t>Purpose</w:t>
      </w:r>
      <w:bookmarkEnd w:id="2"/>
    </w:p>
    <w:p w14:paraId="5912F16D" w14:textId="3C4D1E4E" w:rsidR="00560B46" w:rsidRDefault="00560B46" w:rsidP="00560B46">
      <w:pPr>
        <w:ind w:left="360"/>
      </w:pPr>
      <w:r w:rsidRPr="00560B46">
        <w:t>The primary goal of ITIL access control is to prevent unauthorized individuals from accessing data. This is highly important for a firm since key data slipping into the wrong hands could result in catastrophic damage.</w:t>
      </w:r>
    </w:p>
    <w:p w14:paraId="301BA98D" w14:textId="4D5048A0" w:rsidR="005977E9" w:rsidRDefault="00FF02BE" w:rsidP="00FF02BE">
      <w:pPr>
        <w:pStyle w:val="Heading1"/>
        <w:numPr>
          <w:ilvl w:val="0"/>
          <w:numId w:val="1"/>
        </w:numPr>
      </w:pPr>
      <w:bookmarkStart w:id="3" w:name="_Toc105498927"/>
      <w:r>
        <w:t>Roles and Responsibilities</w:t>
      </w:r>
      <w:bookmarkEnd w:id="3"/>
    </w:p>
    <w:p w14:paraId="52530C29" w14:textId="40234C14" w:rsidR="002036A1" w:rsidRPr="002036A1" w:rsidRDefault="002036A1" w:rsidP="002036A1">
      <w:pPr>
        <w:pStyle w:val="Heading2"/>
        <w:numPr>
          <w:ilvl w:val="1"/>
          <w:numId w:val="1"/>
        </w:numPr>
        <w:rPr>
          <w:sz w:val="24"/>
          <w:szCs w:val="24"/>
        </w:rPr>
      </w:pPr>
      <w:bookmarkStart w:id="4" w:name="_Toc105498928"/>
      <w:r w:rsidRPr="002036A1">
        <w:rPr>
          <w:sz w:val="24"/>
          <w:szCs w:val="24"/>
        </w:rPr>
        <w:t>Access Manager</w:t>
      </w:r>
      <w:bookmarkEnd w:id="4"/>
    </w:p>
    <w:p w14:paraId="7CD882D1" w14:textId="6BDF2DD5" w:rsidR="00566393" w:rsidRDefault="00566393" w:rsidP="00566393">
      <w:pPr>
        <w:pStyle w:val="ListParagraph"/>
        <w:numPr>
          <w:ilvl w:val="0"/>
          <w:numId w:val="2"/>
        </w:numPr>
      </w:pPr>
      <w:r>
        <w:t>The Access Manager allows authorized users to use a service while preventing non-authorized users from doing so.</w:t>
      </w:r>
    </w:p>
    <w:p w14:paraId="209F31FE" w14:textId="252A6B37" w:rsidR="00FF02BE" w:rsidRDefault="00566393" w:rsidP="00566393">
      <w:pPr>
        <w:pStyle w:val="ListParagraph"/>
        <w:numPr>
          <w:ilvl w:val="0"/>
          <w:numId w:val="2"/>
        </w:numPr>
      </w:pPr>
      <w:r>
        <w:t>The Access Manager is responsible for carrying out the policies set forth in Information Security Management.</w:t>
      </w:r>
    </w:p>
    <w:p w14:paraId="675FEF8D" w14:textId="4917AFD1" w:rsidR="002036A1" w:rsidRPr="002036A1" w:rsidRDefault="002036A1" w:rsidP="002036A1">
      <w:pPr>
        <w:pStyle w:val="Heading2"/>
        <w:numPr>
          <w:ilvl w:val="1"/>
          <w:numId w:val="1"/>
        </w:numPr>
        <w:rPr>
          <w:sz w:val="24"/>
          <w:szCs w:val="24"/>
        </w:rPr>
      </w:pPr>
      <w:bookmarkStart w:id="5" w:name="_Toc105498929"/>
      <w:r w:rsidRPr="002036A1">
        <w:rPr>
          <w:sz w:val="24"/>
          <w:szCs w:val="24"/>
        </w:rPr>
        <w:t>1</w:t>
      </w:r>
      <w:r w:rsidRPr="002036A1">
        <w:rPr>
          <w:sz w:val="24"/>
          <w:szCs w:val="24"/>
          <w:vertAlign w:val="superscript"/>
        </w:rPr>
        <w:t>st</w:t>
      </w:r>
      <w:r w:rsidRPr="002036A1">
        <w:rPr>
          <w:sz w:val="24"/>
          <w:szCs w:val="24"/>
        </w:rPr>
        <w:t xml:space="preserve"> Level Support</w:t>
      </w:r>
      <w:bookmarkEnd w:id="5"/>
    </w:p>
    <w:p w14:paraId="44D625CD" w14:textId="619C631E" w:rsidR="002036A1" w:rsidRDefault="002036A1" w:rsidP="002036A1">
      <w:pPr>
        <w:ind w:left="648"/>
      </w:pPr>
      <w:r w:rsidRPr="002036A1">
        <w:t>1st Level Support is responsible for registering and classifying received Incidents, as well as making an immediate effort to restore a failing IT service as rapidly as possible. If no ad-hoc solution can be found, 1st Level Support will escalate the incident to a technical support group of experts (2nd Level Support). 1st Level Support also handles Service Requests and updates users on the status of their Incidents at predetermined intervals.</w:t>
      </w:r>
    </w:p>
    <w:p w14:paraId="7D32AC02" w14:textId="26A40C63" w:rsidR="00424577" w:rsidRDefault="006250DD" w:rsidP="00424577">
      <w:pPr>
        <w:pStyle w:val="Heading1"/>
        <w:numPr>
          <w:ilvl w:val="0"/>
          <w:numId w:val="1"/>
        </w:numPr>
      </w:pPr>
      <w:bookmarkStart w:id="6" w:name="_Toc105498930"/>
      <w:r>
        <w:t>Access Request Form</w:t>
      </w:r>
      <w:bookmarkEnd w:id="6"/>
    </w:p>
    <w:tbl>
      <w:tblPr>
        <w:tblStyle w:val="TableGrid"/>
        <w:tblW w:w="9450" w:type="dxa"/>
        <w:tblInd w:w="-5" w:type="dxa"/>
        <w:tblLook w:val="04A0" w:firstRow="1" w:lastRow="0" w:firstColumn="1" w:lastColumn="0" w:noHBand="0" w:noVBand="1"/>
      </w:tblPr>
      <w:tblGrid>
        <w:gridCol w:w="1512"/>
        <w:gridCol w:w="3290"/>
        <w:gridCol w:w="58"/>
        <w:gridCol w:w="1890"/>
        <w:gridCol w:w="2700"/>
      </w:tblGrid>
      <w:tr w:rsidR="006250DD" w14:paraId="276FDCF7" w14:textId="77777777" w:rsidTr="00D30D89">
        <w:trPr>
          <w:trHeight w:val="422"/>
        </w:trPr>
        <w:tc>
          <w:tcPr>
            <w:tcW w:w="1512" w:type="dxa"/>
            <w:shd w:val="clear" w:color="auto" w:fill="D9D9D9" w:themeFill="background1" w:themeFillShade="D9"/>
          </w:tcPr>
          <w:p w14:paraId="74207A92" w14:textId="6A559871" w:rsidR="006250DD" w:rsidRDefault="006250DD" w:rsidP="00150131">
            <w:pPr>
              <w:ind w:left="0"/>
              <w:rPr>
                <w:b/>
                <w:bCs/>
              </w:rPr>
            </w:pPr>
            <w:r>
              <w:rPr>
                <w:b/>
                <w:bCs/>
              </w:rPr>
              <w:t>Access ID</w:t>
            </w:r>
          </w:p>
        </w:tc>
        <w:tc>
          <w:tcPr>
            <w:tcW w:w="3290" w:type="dxa"/>
            <w:shd w:val="clear" w:color="auto" w:fill="auto"/>
          </w:tcPr>
          <w:p w14:paraId="1D0B2A1A" w14:textId="77777777" w:rsidR="006250DD" w:rsidRPr="006D1D8B" w:rsidRDefault="006250DD" w:rsidP="00150131">
            <w:pPr>
              <w:ind w:left="0"/>
            </w:pPr>
          </w:p>
        </w:tc>
        <w:tc>
          <w:tcPr>
            <w:tcW w:w="1948" w:type="dxa"/>
            <w:gridSpan w:val="2"/>
            <w:shd w:val="clear" w:color="auto" w:fill="D9D9D9" w:themeFill="background1" w:themeFillShade="D9"/>
          </w:tcPr>
          <w:p w14:paraId="505AF30C" w14:textId="77777777" w:rsidR="006250DD" w:rsidRPr="006F222E" w:rsidRDefault="006250DD" w:rsidP="00150131">
            <w:pPr>
              <w:ind w:left="0"/>
              <w:rPr>
                <w:b/>
                <w:bCs/>
              </w:rPr>
            </w:pPr>
            <w:r w:rsidRPr="006F222E">
              <w:rPr>
                <w:b/>
                <w:bCs/>
              </w:rPr>
              <w:t>Created by:</w:t>
            </w:r>
          </w:p>
        </w:tc>
        <w:tc>
          <w:tcPr>
            <w:tcW w:w="2700" w:type="dxa"/>
            <w:shd w:val="clear" w:color="auto" w:fill="auto"/>
          </w:tcPr>
          <w:p w14:paraId="4C2AF7C3" w14:textId="77777777" w:rsidR="006250DD" w:rsidRPr="006D1D8B" w:rsidRDefault="006250DD" w:rsidP="00150131">
            <w:pPr>
              <w:ind w:left="0"/>
            </w:pPr>
            <w:r>
              <w:t xml:space="preserve">Mark </w:t>
            </w:r>
          </w:p>
        </w:tc>
      </w:tr>
      <w:tr w:rsidR="006250DD" w14:paraId="26AA7802" w14:textId="77777777" w:rsidTr="00D30D89">
        <w:trPr>
          <w:trHeight w:val="422"/>
        </w:trPr>
        <w:tc>
          <w:tcPr>
            <w:tcW w:w="1512" w:type="dxa"/>
            <w:shd w:val="clear" w:color="auto" w:fill="D9D9D9" w:themeFill="background1" w:themeFillShade="D9"/>
          </w:tcPr>
          <w:p w14:paraId="097CC381" w14:textId="5B58BB35" w:rsidR="006250DD" w:rsidRDefault="00F35B81" w:rsidP="00150131">
            <w:pPr>
              <w:ind w:left="0"/>
              <w:rPr>
                <w:b/>
                <w:bCs/>
              </w:rPr>
            </w:pPr>
            <w:r>
              <w:rPr>
                <w:b/>
                <w:bCs/>
              </w:rPr>
              <w:t>Access Requester:</w:t>
            </w:r>
          </w:p>
        </w:tc>
        <w:tc>
          <w:tcPr>
            <w:tcW w:w="3290" w:type="dxa"/>
            <w:shd w:val="clear" w:color="auto" w:fill="auto"/>
          </w:tcPr>
          <w:p w14:paraId="1264E230" w14:textId="77777777" w:rsidR="006250DD" w:rsidRPr="006D1D8B" w:rsidRDefault="006250DD" w:rsidP="00150131">
            <w:pPr>
              <w:ind w:left="0"/>
            </w:pPr>
          </w:p>
        </w:tc>
        <w:tc>
          <w:tcPr>
            <w:tcW w:w="1948" w:type="dxa"/>
            <w:gridSpan w:val="2"/>
            <w:shd w:val="clear" w:color="auto" w:fill="D9D9D9" w:themeFill="background1" w:themeFillShade="D9"/>
          </w:tcPr>
          <w:p w14:paraId="4346195D" w14:textId="425DB85E" w:rsidR="006250DD" w:rsidRPr="0011136E" w:rsidRDefault="0011136E" w:rsidP="00150131">
            <w:pPr>
              <w:ind w:left="0"/>
              <w:rPr>
                <w:b/>
                <w:bCs/>
              </w:rPr>
            </w:pPr>
            <w:r w:rsidRPr="0011136E">
              <w:rPr>
                <w:b/>
                <w:bCs/>
              </w:rPr>
              <w:t>Access Method</w:t>
            </w:r>
          </w:p>
        </w:tc>
        <w:tc>
          <w:tcPr>
            <w:tcW w:w="2700" w:type="dxa"/>
            <w:shd w:val="clear" w:color="auto" w:fill="auto"/>
          </w:tcPr>
          <w:p w14:paraId="7347DB06" w14:textId="77777777" w:rsidR="006250DD" w:rsidRDefault="006250DD" w:rsidP="00150131">
            <w:pPr>
              <w:ind w:left="0"/>
            </w:pPr>
          </w:p>
        </w:tc>
      </w:tr>
      <w:tr w:rsidR="006250DD" w14:paraId="51C44120" w14:textId="77777777" w:rsidTr="00D30D89">
        <w:trPr>
          <w:trHeight w:val="422"/>
        </w:trPr>
        <w:tc>
          <w:tcPr>
            <w:tcW w:w="1512" w:type="dxa"/>
            <w:shd w:val="clear" w:color="auto" w:fill="D9D9D9" w:themeFill="background1" w:themeFillShade="D9"/>
          </w:tcPr>
          <w:p w14:paraId="74CA9DE5" w14:textId="3E32849F" w:rsidR="006250DD" w:rsidRDefault="00F35B81" w:rsidP="00150131">
            <w:pPr>
              <w:ind w:left="0"/>
              <w:rPr>
                <w:b/>
                <w:bCs/>
              </w:rPr>
            </w:pPr>
            <w:r>
              <w:rPr>
                <w:b/>
                <w:bCs/>
              </w:rPr>
              <w:t>Access Provider:</w:t>
            </w:r>
          </w:p>
        </w:tc>
        <w:tc>
          <w:tcPr>
            <w:tcW w:w="3290" w:type="dxa"/>
            <w:shd w:val="clear" w:color="auto" w:fill="auto"/>
          </w:tcPr>
          <w:p w14:paraId="1C184ABC" w14:textId="77777777" w:rsidR="006250DD" w:rsidRDefault="006250DD" w:rsidP="00150131">
            <w:pPr>
              <w:ind w:left="0"/>
              <w:rPr>
                <w:b/>
                <w:bCs/>
              </w:rPr>
            </w:pPr>
          </w:p>
        </w:tc>
        <w:tc>
          <w:tcPr>
            <w:tcW w:w="1948" w:type="dxa"/>
            <w:gridSpan w:val="2"/>
            <w:shd w:val="clear" w:color="auto" w:fill="D9D9D9" w:themeFill="background1" w:themeFillShade="D9"/>
          </w:tcPr>
          <w:p w14:paraId="6AF7E18A" w14:textId="47B22927" w:rsidR="006250DD" w:rsidRDefault="00F35B81" w:rsidP="00150131">
            <w:pPr>
              <w:ind w:left="0"/>
              <w:rPr>
                <w:b/>
                <w:bCs/>
              </w:rPr>
            </w:pPr>
            <w:r>
              <w:rPr>
                <w:b/>
                <w:bCs/>
              </w:rPr>
              <w:t>Date Requested:</w:t>
            </w:r>
          </w:p>
        </w:tc>
        <w:tc>
          <w:tcPr>
            <w:tcW w:w="2700" w:type="dxa"/>
            <w:shd w:val="clear" w:color="auto" w:fill="auto"/>
          </w:tcPr>
          <w:p w14:paraId="429463C4" w14:textId="77777777" w:rsidR="006250DD" w:rsidRDefault="006250DD" w:rsidP="00150131">
            <w:pPr>
              <w:ind w:left="0"/>
              <w:rPr>
                <w:b/>
                <w:bCs/>
              </w:rPr>
            </w:pPr>
          </w:p>
        </w:tc>
      </w:tr>
      <w:tr w:rsidR="006250DD" w14:paraId="4193321F" w14:textId="77777777" w:rsidTr="00D30D89">
        <w:trPr>
          <w:trHeight w:val="422"/>
        </w:trPr>
        <w:tc>
          <w:tcPr>
            <w:tcW w:w="1512" w:type="dxa"/>
            <w:shd w:val="clear" w:color="auto" w:fill="D9D9D9" w:themeFill="background1" w:themeFillShade="D9"/>
          </w:tcPr>
          <w:p w14:paraId="71034A2E" w14:textId="7B3E8672" w:rsidR="006250DD" w:rsidRDefault="00C60A46" w:rsidP="00150131">
            <w:pPr>
              <w:ind w:left="0"/>
              <w:rPr>
                <w:b/>
                <w:bCs/>
              </w:rPr>
            </w:pPr>
            <w:r>
              <w:rPr>
                <w:b/>
                <w:bCs/>
              </w:rPr>
              <w:t>Subject</w:t>
            </w:r>
            <w:r w:rsidR="006250DD">
              <w:rPr>
                <w:b/>
                <w:bCs/>
              </w:rPr>
              <w:t>:</w:t>
            </w:r>
          </w:p>
        </w:tc>
        <w:tc>
          <w:tcPr>
            <w:tcW w:w="7938" w:type="dxa"/>
            <w:gridSpan w:val="4"/>
            <w:shd w:val="clear" w:color="auto" w:fill="auto"/>
          </w:tcPr>
          <w:p w14:paraId="2641B395" w14:textId="77777777" w:rsidR="006250DD" w:rsidRPr="00622AAC" w:rsidRDefault="006250DD" w:rsidP="00150131">
            <w:pPr>
              <w:ind w:left="0"/>
            </w:pPr>
            <w:r w:rsidRPr="00622AAC">
              <w:t>Access to Internal Antivirus systems</w:t>
            </w:r>
          </w:p>
        </w:tc>
      </w:tr>
      <w:tr w:rsidR="00DF2332" w14:paraId="5D15B6A1" w14:textId="77777777" w:rsidTr="00D30D89">
        <w:trPr>
          <w:trHeight w:val="422"/>
        </w:trPr>
        <w:tc>
          <w:tcPr>
            <w:tcW w:w="1512" w:type="dxa"/>
            <w:shd w:val="clear" w:color="auto" w:fill="D9D9D9" w:themeFill="background1" w:themeFillShade="D9"/>
          </w:tcPr>
          <w:p w14:paraId="42F25D4B" w14:textId="23F1DC48" w:rsidR="00DF2332" w:rsidRDefault="00DF2332" w:rsidP="00150131">
            <w:pPr>
              <w:ind w:left="0"/>
              <w:rPr>
                <w:b/>
                <w:bCs/>
              </w:rPr>
            </w:pPr>
            <w:r>
              <w:rPr>
                <w:b/>
                <w:bCs/>
              </w:rPr>
              <w:t>Description:</w:t>
            </w:r>
          </w:p>
        </w:tc>
        <w:tc>
          <w:tcPr>
            <w:tcW w:w="7938" w:type="dxa"/>
            <w:gridSpan w:val="4"/>
            <w:shd w:val="clear" w:color="auto" w:fill="auto"/>
          </w:tcPr>
          <w:p w14:paraId="11469D85" w14:textId="47FDF569" w:rsidR="00DF2332" w:rsidRPr="00F35970" w:rsidRDefault="00F35970" w:rsidP="00DF2332">
            <w:pPr>
              <w:ind w:left="0"/>
            </w:pPr>
            <w:r>
              <w:t>I wis</w:t>
            </w:r>
            <w:r w:rsidR="000571C3">
              <w:t>h</w:t>
            </w:r>
            <w:r>
              <w:t xml:space="preserve"> to have access to </w:t>
            </w:r>
            <w:r w:rsidR="00514D7A">
              <w:t xml:space="preserve">personal data base of customers </w:t>
            </w:r>
            <w:r w:rsidR="000571C3">
              <w:t xml:space="preserve">to integrate with the analytics tool </w:t>
            </w:r>
          </w:p>
        </w:tc>
      </w:tr>
      <w:tr w:rsidR="005C6427" w14:paraId="4D897C8A" w14:textId="77777777" w:rsidTr="00C177B1">
        <w:trPr>
          <w:trHeight w:val="422"/>
        </w:trPr>
        <w:tc>
          <w:tcPr>
            <w:tcW w:w="1512" w:type="dxa"/>
            <w:shd w:val="clear" w:color="auto" w:fill="D9D9D9" w:themeFill="background1" w:themeFillShade="D9"/>
          </w:tcPr>
          <w:p w14:paraId="16B991DD" w14:textId="7B300C3E" w:rsidR="005C6427" w:rsidRDefault="005C6427" w:rsidP="00150131">
            <w:pPr>
              <w:ind w:left="0"/>
              <w:rPr>
                <w:b/>
                <w:bCs/>
              </w:rPr>
            </w:pPr>
            <w:r>
              <w:rPr>
                <w:b/>
                <w:bCs/>
              </w:rPr>
              <w:t>Approver:</w:t>
            </w:r>
          </w:p>
        </w:tc>
        <w:tc>
          <w:tcPr>
            <w:tcW w:w="3348" w:type="dxa"/>
            <w:gridSpan w:val="2"/>
            <w:shd w:val="clear" w:color="auto" w:fill="auto"/>
          </w:tcPr>
          <w:p w14:paraId="58491045" w14:textId="77777777" w:rsidR="005C6427" w:rsidRDefault="005C6427" w:rsidP="00DF2332">
            <w:pPr>
              <w:ind w:left="0"/>
            </w:pPr>
          </w:p>
        </w:tc>
        <w:tc>
          <w:tcPr>
            <w:tcW w:w="1890" w:type="dxa"/>
            <w:shd w:val="clear" w:color="auto" w:fill="D9D9D9" w:themeFill="background1" w:themeFillShade="D9"/>
          </w:tcPr>
          <w:p w14:paraId="06020DDF" w14:textId="5BABEBD3" w:rsidR="005C6427" w:rsidRPr="004D0B5F" w:rsidRDefault="004D0B5F" w:rsidP="00DF2332">
            <w:pPr>
              <w:ind w:left="0"/>
              <w:rPr>
                <w:b/>
                <w:bCs/>
              </w:rPr>
            </w:pPr>
            <w:r w:rsidRPr="004D0B5F">
              <w:rPr>
                <w:b/>
                <w:bCs/>
              </w:rPr>
              <w:t>Signature:</w:t>
            </w:r>
          </w:p>
        </w:tc>
        <w:tc>
          <w:tcPr>
            <w:tcW w:w="2700" w:type="dxa"/>
            <w:shd w:val="clear" w:color="auto" w:fill="auto"/>
          </w:tcPr>
          <w:p w14:paraId="681D77CA" w14:textId="527E7486" w:rsidR="005C6427" w:rsidRDefault="005C6427" w:rsidP="00DF2332">
            <w:pPr>
              <w:ind w:left="0"/>
            </w:pPr>
          </w:p>
        </w:tc>
      </w:tr>
    </w:tbl>
    <w:p w14:paraId="37FDE89F" w14:textId="60616165" w:rsidR="005A26EF" w:rsidRDefault="005A26EF" w:rsidP="004D3CB6">
      <w:pPr>
        <w:ind w:left="0"/>
      </w:pPr>
    </w:p>
    <w:p w14:paraId="12E23FFA" w14:textId="0CBD1CF6" w:rsidR="001B3EB4" w:rsidRDefault="001B3EB4" w:rsidP="004D3CB6">
      <w:pPr>
        <w:ind w:left="0"/>
      </w:pPr>
    </w:p>
    <w:p w14:paraId="4E0CB340" w14:textId="60054FA4" w:rsidR="001B3EB4" w:rsidRDefault="001B3EB4" w:rsidP="001B3EB4">
      <w:pPr>
        <w:pStyle w:val="Heading1"/>
        <w:numPr>
          <w:ilvl w:val="0"/>
          <w:numId w:val="1"/>
        </w:numPr>
      </w:pPr>
      <w:bookmarkStart w:id="7" w:name="_Toc105498931"/>
      <w:r>
        <w:lastRenderedPageBreak/>
        <w:t>Access Management Process</w:t>
      </w:r>
      <w:bookmarkEnd w:id="7"/>
    </w:p>
    <w:p w14:paraId="46CD3433" w14:textId="62A9CFD2" w:rsidR="00A9756E" w:rsidRDefault="00FA7E33" w:rsidP="00A9756E">
      <w:pPr>
        <w:pStyle w:val="ListParagraph"/>
        <w:numPr>
          <w:ilvl w:val="0"/>
          <w:numId w:val="4"/>
        </w:numPr>
      </w:pPr>
      <w:r>
        <w:t xml:space="preserve">Requesting Access- </w:t>
      </w:r>
      <w:r w:rsidR="003A6958" w:rsidRPr="003A6958">
        <w:t>Requests can come in the form of a service request (in service operation) or a change request from the service desk (in service transition). Going from not having access to having access, or from one level of access to another, is an example of access. Processes for responding to inquiries should ideally be included in the service catalogue. This activity should specify who is authorized to seek access, what information is necessary, and how the request will be processed.</w:t>
      </w:r>
    </w:p>
    <w:p w14:paraId="27969C82" w14:textId="19DC5DAA" w:rsidR="00B27024" w:rsidRDefault="00A87D88" w:rsidP="00A9756E">
      <w:pPr>
        <w:pStyle w:val="ListParagraph"/>
        <w:numPr>
          <w:ilvl w:val="0"/>
          <w:numId w:val="4"/>
        </w:numPr>
      </w:pPr>
      <w:r>
        <w:t xml:space="preserve">Verification- </w:t>
      </w:r>
      <w:r w:rsidRPr="00A87D88">
        <w:t>This activity confirms that the person requesting access is qualified to do so. The user must establish their identification and that the request is for a legitimate business cause. Depending on the level of access, multiple levels of verification may be required. Access to read and alter financial reports, for example, should have quite different approval requirements than the verification necessary when creating a new user with default capabilities.</w:t>
      </w:r>
    </w:p>
    <w:p w14:paraId="3601F5DC" w14:textId="70C31967" w:rsidR="00BE3C00" w:rsidRDefault="003D142D" w:rsidP="00A9756E">
      <w:pPr>
        <w:pStyle w:val="ListParagraph"/>
        <w:numPr>
          <w:ilvl w:val="0"/>
          <w:numId w:val="4"/>
        </w:numPr>
      </w:pPr>
      <w:r>
        <w:t xml:space="preserve">Monitoring Identify Status- </w:t>
      </w:r>
      <w:r w:rsidR="00C96550" w:rsidRPr="00C96550">
        <w:t>It's now time to grant access to the person who has been validated. If necessary, this entails adding the user to a new group. Each system that a user asks access to may need the creation of credentials. Access management's job is to make sure that the access granted does not conflict with any other access permissions that have previously been granted. Creating a catalogue of user roles and access profiles makes it easier to keep track of the various groups.</w:t>
      </w:r>
    </w:p>
    <w:p w14:paraId="07B27770" w14:textId="7AC3014C" w:rsidR="00F209C1" w:rsidRDefault="00AA2CA9" w:rsidP="00A9756E">
      <w:pPr>
        <w:pStyle w:val="ListParagraph"/>
        <w:numPr>
          <w:ilvl w:val="0"/>
          <w:numId w:val="4"/>
        </w:numPr>
      </w:pPr>
      <w:r>
        <w:t xml:space="preserve">Logging and tracing access- </w:t>
      </w:r>
      <w:r w:rsidRPr="00AA2CA9">
        <w:t>Your business ensures that the access granted is only used as intended by logging and tracking access changes. Keeping track of changes also protects the company from security flaws and threats. Unauthorized access, strange application activity, and a high number of incorrect login attempts should all be investigated for possible security breaches.</w:t>
      </w:r>
    </w:p>
    <w:p w14:paraId="2615AC0F" w14:textId="74C8CA39" w:rsidR="00AA2CA9" w:rsidRPr="00A9756E" w:rsidRDefault="00B01E57" w:rsidP="00A9756E">
      <w:pPr>
        <w:pStyle w:val="ListParagraph"/>
        <w:numPr>
          <w:ilvl w:val="0"/>
          <w:numId w:val="4"/>
        </w:numPr>
      </w:pPr>
      <w:r>
        <w:t xml:space="preserve">Removing or restricting rights- </w:t>
      </w:r>
      <w:r w:rsidRPr="00B01E57">
        <w:t>This action entails deleting or restricting access based on user roles after it has been given. This happens when users move jobs and work in different departments or on different systems throughout their careers. Whether a user is terminated, dies, changes responsibilities, departments, or geographical locations, a mechanism for granting them the access their role requires should be in place. A good information security policy is built on the foundation of these actions. Each activity should have its own set of processes that apply to each user role.</w:t>
      </w:r>
    </w:p>
    <w:p w14:paraId="6B3E724A" w14:textId="55B37026" w:rsidR="00555AE3" w:rsidRDefault="00555AE3" w:rsidP="00EA638F">
      <w:pPr>
        <w:ind w:left="0"/>
      </w:pPr>
    </w:p>
    <w:p w14:paraId="5FE257F7" w14:textId="095589BB" w:rsidR="00555AE3" w:rsidRDefault="00555AE3" w:rsidP="001B3EB4"/>
    <w:p w14:paraId="07A7CE92" w14:textId="77777777" w:rsidR="00132BC5" w:rsidRPr="001B3EB4" w:rsidRDefault="00132BC5" w:rsidP="00EA638F">
      <w:pPr>
        <w:ind w:left="0"/>
      </w:pPr>
    </w:p>
    <w:p w14:paraId="49F2DAEF" w14:textId="77777777" w:rsidR="004D3CB6" w:rsidRDefault="00FD6347" w:rsidP="004D3CB6">
      <w:pPr>
        <w:pStyle w:val="Heading1"/>
        <w:numPr>
          <w:ilvl w:val="0"/>
          <w:numId w:val="1"/>
        </w:numPr>
      </w:pPr>
      <w:bookmarkStart w:id="8" w:name="_Toc105498932"/>
      <w:r>
        <w:lastRenderedPageBreak/>
        <w:t>A</w:t>
      </w:r>
      <w:r w:rsidR="0001522F">
        <w:t xml:space="preserve">ssigning </w:t>
      </w:r>
      <w:r w:rsidR="00CD6BCB">
        <w:t xml:space="preserve">workplace </w:t>
      </w:r>
      <w:r w:rsidR="001953C5">
        <w:t>catalog rules to user accounts</w:t>
      </w:r>
      <w:bookmarkEnd w:id="8"/>
    </w:p>
    <w:p w14:paraId="304536E9" w14:textId="7BB757A0" w:rsidR="008305A3" w:rsidRDefault="00E304BE" w:rsidP="002036A1">
      <w:r w:rsidRPr="00E304BE">
        <w:t>To access the Workplace Catalog dashboard, you'll need a user account with an administrator, supplier, or manager role. A user account with the agent role can see the Service Requests report by logging into Digital Workplace Catalog. Only one of the following roles can be assigned to a user:</w:t>
      </w:r>
    </w:p>
    <w:tbl>
      <w:tblPr>
        <w:tblW w:w="9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60"/>
        <w:gridCol w:w="7290"/>
      </w:tblGrid>
      <w:tr w:rsidR="00F7058C" w:rsidRPr="0022177A" w14:paraId="4EB05BF6" w14:textId="77777777" w:rsidTr="003131C9">
        <w:trPr>
          <w:trHeight w:hRule="exact" w:val="420"/>
        </w:trPr>
        <w:tc>
          <w:tcPr>
            <w:tcW w:w="2160" w:type="dxa"/>
            <w:shd w:val="clear" w:color="auto" w:fill="D9D9D9" w:themeFill="background1" w:themeFillShade="D9"/>
            <w:vAlign w:val="center"/>
          </w:tcPr>
          <w:p w14:paraId="3A5A0765" w14:textId="48958F8E" w:rsidR="00F7058C" w:rsidRPr="0022177A" w:rsidRDefault="003131C9" w:rsidP="007F3240">
            <w:pPr>
              <w:widowControl w:val="0"/>
              <w:autoSpaceDE w:val="0"/>
              <w:autoSpaceDN w:val="0"/>
              <w:adjustRightInd w:val="0"/>
              <w:spacing w:before="60" w:after="0" w:line="240" w:lineRule="auto"/>
              <w:ind w:left="102"/>
              <w:jc w:val="center"/>
              <w:rPr>
                <w:rFonts w:cs="Calibri"/>
                <w:b/>
              </w:rPr>
            </w:pPr>
            <w:r>
              <w:rPr>
                <w:rFonts w:cs="Calibri"/>
                <w:b/>
              </w:rPr>
              <w:t>User role</w:t>
            </w:r>
          </w:p>
        </w:tc>
        <w:tc>
          <w:tcPr>
            <w:tcW w:w="7290" w:type="dxa"/>
            <w:shd w:val="clear" w:color="auto" w:fill="D9D9D9" w:themeFill="background1" w:themeFillShade="D9"/>
            <w:vAlign w:val="center"/>
          </w:tcPr>
          <w:p w14:paraId="2ADA911F" w14:textId="6AC65D42" w:rsidR="00F7058C" w:rsidRPr="0022177A" w:rsidRDefault="003131C9" w:rsidP="007F3240">
            <w:pPr>
              <w:widowControl w:val="0"/>
              <w:autoSpaceDE w:val="0"/>
              <w:autoSpaceDN w:val="0"/>
              <w:adjustRightInd w:val="0"/>
              <w:spacing w:before="60" w:after="0" w:line="240" w:lineRule="auto"/>
              <w:ind w:left="102"/>
              <w:jc w:val="center"/>
              <w:rPr>
                <w:rFonts w:cs="Calibri"/>
                <w:b/>
              </w:rPr>
            </w:pPr>
            <w:r>
              <w:rPr>
                <w:rFonts w:cs="Calibri"/>
                <w:b/>
              </w:rPr>
              <w:t>Description</w:t>
            </w:r>
          </w:p>
        </w:tc>
      </w:tr>
      <w:tr w:rsidR="00F7058C" w:rsidRPr="0022177A" w14:paraId="29577A68" w14:textId="77777777" w:rsidTr="00680F95">
        <w:trPr>
          <w:trHeight w:hRule="exact" w:val="1360"/>
        </w:trPr>
        <w:tc>
          <w:tcPr>
            <w:tcW w:w="2160" w:type="dxa"/>
            <w:vAlign w:val="center"/>
          </w:tcPr>
          <w:p w14:paraId="5EC4C1EF" w14:textId="719CD6BB" w:rsidR="00F7058C" w:rsidRPr="00E57BB8" w:rsidRDefault="003131C9" w:rsidP="007F3240">
            <w:pPr>
              <w:widowControl w:val="0"/>
              <w:autoSpaceDE w:val="0"/>
              <w:autoSpaceDN w:val="0"/>
              <w:adjustRightInd w:val="0"/>
              <w:spacing w:after="0" w:line="240" w:lineRule="auto"/>
              <w:jc w:val="center"/>
              <w:rPr>
                <w:rFonts w:cs="Calibri"/>
                <w:sz w:val="22"/>
                <w:szCs w:val="22"/>
              </w:rPr>
            </w:pPr>
            <w:r w:rsidRPr="00E57BB8">
              <w:rPr>
                <w:rFonts w:cs="Calibri"/>
                <w:sz w:val="22"/>
                <w:szCs w:val="22"/>
              </w:rPr>
              <w:t xml:space="preserve">Administrator </w:t>
            </w:r>
          </w:p>
        </w:tc>
        <w:tc>
          <w:tcPr>
            <w:tcW w:w="7290" w:type="dxa"/>
            <w:vAlign w:val="center"/>
          </w:tcPr>
          <w:p w14:paraId="3D50D84C" w14:textId="78FDB58C" w:rsidR="00F7058C" w:rsidRPr="00680F95" w:rsidRDefault="00A23734" w:rsidP="00680F95">
            <w:pPr>
              <w:widowControl w:val="0"/>
              <w:autoSpaceDE w:val="0"/>
              <w:autoSpaceDN w:val="0"/>
              <w:adjustRightInd w:val="0"/>
              <w:spacing w:after="0" w:line="240" w:lineRule="auto"/>
              <w:rPr>
                <w:rFonts w:cs="Calibri"/>
              </w:rPr>
            </w:pPr>
            <w:r w:rsidRPr="00680F95">
              <w:rPr>
                <w:rFonts w:cs="Calibri"/>
              </w:rPr>
              <w:t>All parts of the service catalogue, including templates, service level agreement (SLA) policies, cost changes, and fulfilment procedures, are maintained by the administrator, also known as catalogue administrator.</w:t>
            </w:r>
          </w:p>
        </w:tc>
      </w:tr>
      <w:tr w:rsidR="00F7058C" w:rsidRPr="0022177A" w14:paraId="41C59CCC" w14:textId="77777777" w:rsidTr="00680F95">
        <w:trPr>
          <w:trHeight w:hRule="exact" w:val="1810"/>
        </w:trPr>
        <w:tc>
          <w:tcPr>
            <w:tcW w:w="2160" w:type="dxa"/>
            <w:vAlign w:val="center"/>
          </w:tcPr>
          <w:p w14:paraId="1BFFAA9F" w14:textId="3416BE72" w:rsidR="00F7058C" w:rsidRPr="00E57BB8" w:rsidRDefault="00B32C10" w:rsidP="007F3240">
            <w:pPr>
              <w:widowControl w:val="0"/>
              <w:autoSpaceDE w:val="0"/>
              <w:autoSpaceDN w:val="0"/>
              <w:adjustRightInd w:val="0"/>
              <w:spacing w:after="0" w:line="240" w:lineRule="auto"/>
              <w:jc w:val="center"/>
              <w:rPr>
                <w:rFonts w:cs="Calibri"/>
                <w:sz w:val="22"/>
                <w:szCs w:val="22"/>
              </w:rPr>
            </w:pPr>
            <w:r w:rsidRPr="00E57BB8">
              <w:rPr>
                <w:rFonts w:cs="Calibri"/>
                <w:sz w:val="22"/>
                <w:szCs w:val="22"/>
              </w:rPr>
              <w:t xml:space="preserve">Internal Supplier </w:t>
            </w:r>
          </w:p>
        </w:tc>
        <w:tc>
          <w:tcPr>
            <w:tcW w:w="7290" w:type="dxa"/>
            <w:vAlign w:val="center"/>
          </w:tcPr>
          <w:p w14:paraId="3A414A23" w14:textId="6389B90A" w:rsidR="00F7058C" w:rsidRPr="00680F95" w:rsidRDefault="00B45343" w:rsidP="00B45343">
            <w:pPr>
              <w:widowControl w:val="0"/>
              <w:autoSpaceDE w:val="0"/>
              <w:autoSpaceDN w:val="0"/>
              <w:adjustRightInd w:val="0"/>
              <w:spacing w:after="0" w:line="240" w:lineRule="auto"/>
              <w:rPr>
                <w:rFonts w:cs="Calibri"/>
              </w:rPr>
            </w:pPr>
            <w:r w:rsidRPr="00680F95">
              <w:rPr>
                <w:rFonts w:cs="Calibri"/>
              </w:rPr>
              <w:t>An assigned sub catalog is maintained by the internal supplier. Without the application administration capabilities, the internal supplier has the same service management capabilities as the catalogue administrator. Internal service suppliers must submit services for approval before they may be made available to end customers.</w:t>
            </w:r>
          </w:p>
        </w:tc>
      </w:tr>
      <w:tr w:rsidR="00BA3121" w:rsidRPr="0022177A" w14:paraId="729F14ED" w14:textId="77777777" w:rsidTr="00680F95">
        <w:trPr>
          <w:trHeight w:hRule="exact" w:val="1612"/>
        </w:trPr>
        <w:tc>
          <w:tcPr>
            <w:tcW w:w="2160" w:type="dxa"/>
            <w:vAlign w:val="center"/>
          </w:tcPr>
          <w:p w14:paraId="551D1B3F" w14:textId="004A80A3" w:rsidR="00BA3121" w:rsidRPr="00E57BB8" w:rsidRDefault="00BA3121" w:rsidP="00BA3121">
            <w:pPr>
              <w:widowControl w:val="0"/>
              <w:autoSpaceDE w:val="0"/>
              <w:autoSpaceDN w:val="0"/>
              <w:adjustRightInd w:val="0"/>
              <w:spacing w:after="0" w:line="240" w:lineRule="auto"/>
              <w:jc w:val="center"/>
              <w:rPr>
                <w:rFonts w:ascii="Calibri" w:hAnsi="Calibri" w:cs="Calibri"/>
                <w:sz w:val="22"/>
                <w:szCs w:val="22"/>
              </w:rPr>
            </w:pPr>
            <w:r w:rsidRPr="00E57BB8">
              <w:rPr>
                <w:rFonts w:cs="Calibri"/>
                <w:sz w:val="22"/>
                <w:szCs w:val="22"/>
              </w:rPr>
              <w:t>Internal Supplier ad</w:t>
            </w:r>
            <w:r w:rsidR="006C3952" w:rsidRPr="00E57BB8">
              <w:rPr>
                <w:rFonts w:cs="Calibri"/>
                <w:sz w:val="22"/>
                <w:szCs w:val="22"/>
              </w:rPr>
              <w:t xml:space="preserve">ministrator </w:t>
            </w:r>
            <w:r w:rsidRPr="00E57BB8">
              <w:rPr>
                <w:rFonts w:cs="Calibri"/>
                <w:sz w:val="22"/>
                <w:szCs w:val="22"/>
              </w:rPr>
              <w:t xml:space="preserve"> </w:t>
            </w:r>
          </w:p>
        </w:tc>
        <w:tc>
          <w:tcPr>
            <w:tcW w:w="7290" w:type="dxa"/>
            <w:vAlign w:val="center"/>
          </w:tcPr>
          <w:p w14:paraId="58AB1142" w14:textId="466CD524" w:rsidR="00BA3121" w:rsidRPr="00680F95" w:rsidRDefault="00E57BB8" w:rsidP="00680F95">
            <w:pPr>
              <w:widowControl w:val="0"/>
              <w:autoSpaceDE w:val="0"/>
              <w:autoSpaceDN w:val="0"/>
              <w:adjustRightInd w:val="0"/>
              <w:spacing w:after="0" w:line="240" w:lineRule="auto"/>
              <w:rPr>
                <w:rFonts w:ascii="Calibri" w:hAnsi="Calibri" w:cs="Calibri"/>
              </w:rPr>
            </w:pPr>
            <w:r w:rsidRPr="00680F95">
              <w:rPr>
                <w:rFonts w:ascii="Calibri" w:hAnsi="Calibri" w:cs="Calibri"/>
              </w:rPr>
              <w:t>An assigned sub catalog is maintained by the internal supplier administrator. Without the ability to administer applications, the internal supplier administrator has the same service management skills as the catalogue administrator. Services are approved and published by internal service supplier administrators.</w:t>
            </w:r>
          </w:p>
        </w:tc>
      </w:tr>
      <w:tr w:rsidR="00FF4673" w:rsidRPr="0022177A" w14:paraId="694E2933" w14:textId="77777777" w:rsidTr="00E57BB8">
        <w:trPr>
          <w:trHeight w:hRule="exact" w:val="1162"/>
        </w:trPr>
        <w:tc>
          <w:tcPr>
            <w:tcW w:w="2160" w:type="dxa"/>
            <w:vAlign w:val="center"/>
          </w:tcPr>
          <w:p w14:paraId="779467BD" w14:textId="060B491B" w:rsidR="00FF4673" w:rsidRPr="00E57BB8" w:rsidRDefault="001A2215" w:rsidP="00BA3121">
            <w:pPr>
              <w:widowControl w:val="0"/>
              <w:autoSpaceDE w:val="0"/>
              <w:autoSpaceDN w:val="0"/>
              <w:adjustRightInd w:val="0"/>
              <w:spacing w:after="0" w:line="240" w:lineRule="auto"/>
              <w:jc w:val="center"/>
              <w:rPr>
                <w:rFonts w:cs="Calibri"/>
                <w:sz w:val="22"/>
                <w:szCs w:val="22"/>
              </w:rPr>
            </w:pPr>
            <w:r>
              <w:rPr>
                <w:rFonts w:cs="Calibri"/>
                <w:sz w:val="22"/>
                <w:szCs w:val="22"/>
              </w:rPr>
              <w:t>A</w:t>
            </w:r>
            <w:r w:rsidR="00FF4673">
              <w:rPr>
                <w:rFonts w:cs="Calibri"/>
                <w:sz w:val="22"/>
                <w:szCs w:val="22"/>
              </w:rPr>
              <w:t>gent</w:t>
            </w:r>
          </w:p>
        </w:tc>
        <w:tc>
          <w:tcPr>
            <w:tcW w:w="7290" w:type="dxa"/>
            <w:vAlign w:val="center"/>
          </w:tcPr>
          <w:p w14:paraId="135CC715" w14:textId="1FF33EF2" w:rsidR="00FF4673" w:rsidRPr="00680F95" w:rsidRDefault="001A2215" w:rsidP="00680F95">
            <w:pPr>
              <w:widowControl w:val="0"/>
              <w:autoSpaceDE w:val="0"/>
              <w:autoSpaceDN w:val="0"/>
              <w:adjustRightInd w:val="0"/>
              <w:spacing w:after="0" w:line="240" w:lineRule="auto"/>
              <w:rPr>
                <w:rFonts w:ascii="Calibri" w:hAnsi="Calibri" w:cs="Calibri"/>
              </w:rPr>
            </w:pPr>
            <w:r w:rsidRPr="00680F95">
              <w:rPr>
                <w:rFonts w:ascii="Calibri" w:hAnsi="Calibri" w:cs="Calibri"/>
              </w:rPr>
              <w:t xml:space="preserve">Service agents </w:t>
            </w:r>
            <w:proofErr w:type="gramStart"/>
            <w:r w:rsidRPr="00680F95">
              <w:rPr>
                <w:rFonts w:ascii="Calibri" w:hAnsi="Calibri" w:cs="Calibri"/>
              </w:rPr>
              <w:t>look into</w:t>
            </w:r>
            <w:proofErr w:type="gramEnd"/>
            <w:r w:rsidRPr="00680F95">
              <w:rPr>
                <w:rFonts w:ascii="Calibri" w:hAnsi="Calibri" w:cs="Calibri"/>
              </w:rPr>
              <w:t xml:space="preserve"> the status of service requests and respond to user questions regarding their requests.</w:t>
            </w:r>
          </w:p>
        </w:tc>
      </w:tr>
    </w:tbl>
    <w:p w14:paraId="583D8975" w14:textId="51C28388" w:rsidR="008305A3" w:rsidRDefault="008305A3" w:rsidP="001953C5"/>
    <w:p w14:paraId="2E3CEC66" w14:textId="1890CD97" w:rsidR="001A2215" w:rsidRDefault="00134D49" w:rsidP="00EA638F">
      <w:pPr>
        <w:pStyle w:val="Heading1"/>
        <w:numPr>
          <w:ilvl w:val="0"/>
          <w:numId w:val="1"/>
        </w:numPr>
      </w:pPr>
      <w:bookmarkStart w:id="9" w:name="_Toc105498933"/>
      <w:r>
        <w:t>Policy</w:t>
      </w:r>
      <w:bookmarkEnd w:id="9"/>
    </w:p>
    <w:p w14:paraId="062BD833" w14:textId="35BB60BB" w:rsidR="00134D49" w:rsidRDefault="00134D49" w:rsidP="00134D49">
      <w:pPr>
        <w:pStyle w:val="Heading2"/>
        <w:numPr>
          <w:ilvl w:val="1"/>
          <w:numId w:val="1"/>
        </w:numPr>
      </w:pPr>
      <w:bookmarkStart w:id="10" w:name="_Toc105498934"/>
      <w:r>
        <w:t>Access control</w:t>
      </w:r>
      <w:bookmarkEnd w:id="10"/>
      <w:r>
        <w:t xml:space="preserve"> </w:t>
      </w:r>
    </w:p>
    <w:p w14:paraId="1A127B64" w14:textId="77777777" w:rsidR="00560D6F" w:rsidRDefault="00560D6F" w:rsidP="00560D6F">
      <w:pPr>
        <w:pStyle w:val="ListParagraph"/>
        <w:numPr>
          <w:ilvl w:val="0"/>
          <w:numId w:val="5"/>
        </w:numPr>
      </w:pPr>
      <w:r>
        <w:t>Prior to approval, access to (District/Organization) Information Resources must be justified by a legitimate business need.</w:t>
      </w:r>
    </w:p>
    <w:p w14:paraId="521462C6" w14:textId="77777777" w:rsidR="00560D6F" w:rsidRDefault="00560D6F" w:rsidP="00560D6F">
      <w:pPr>
        <w:pStyle w:val="ListParagraph"/>
        <w:numPr>
          <w:ilvl w:val="0"/>
          <w:numId w:val="5"/>
        </w:numPr>
      </w:pPr>
      <w:r>
        <w:t>User identification must be verified in person before access is given when multifactor authentication is used.</w:t>
      </w:r>
    </w:p>
    <w:p w14:paraId="731E2FA7" w14:textId="77777777" w:rsidR="00560D6F" w:rsidRDefault="00560D6F" w:rsidP="00560D6F">
      <w:pPr>
        <w:pStyle w:val="ListParagraph"/>
        <w:numPr>
          <w:ilvl w:val="0"/>
          <w:numId w:val="5"/>
        </w:numPr>
      </w:pPr>
      <w:r>
        <w:t>Ownership responsibilities for (District/Organization) Information Resources must be established and documented.</w:t>
      </w:r>
    </w:p>
    <w:p w14:paraId="2B3F480A" w14:textId="049C462B" w:rsidR="00134D49" w:rsidRDefault="00560D6F" w:rsidP="00560D6F">
      <w:pPr>
        <w:pStyle w:val="ListParagraph"/>
        <w:numPr>
          <w:ilvl w:val="0"/>
          <w:numId w:val="5"/>
        </w:numPr>
      </w:pPr>
      <w:r>
        <w:t>When such data is not backed up, disaster recovery plans must include documented user access rights and privileges to Information Resources.</w:t>
      </w:r>
    </w:p>
    <w:p w14:paraId="3907DC77" w14:textId="111ABB98" w:rsidR="007962A5" w:rsidRPr="007962A5" w:rsidRDefault="007962A5" w:rsidP="00D02C8F">
      <w:pPr>
        <w:pStyle w:val="Heading2"/>
        <w:numPr>
          <w:ilvl w:val="1"/>
          <w:numId w:val="1"/>
        </w:numPr>
      </w:pPr>
      <w:bookmarkStart w:id="11" w:name="_Toc105498935"/>
      <w:r>
        <w:lastRenderedPageBreak/>
        <w:t>Account Managemen</w:t>
      </w:r>
      <w:r w:rsidR="00D02C8F">
        <w:t>t</w:t>
      </w:r>
      <w:bookmarkEnd w:id="11"/>
    </w:p>
    <w:p w14:paraId="452CED2D" w14:textId="10A0E524" w:rsidR="00560D6F" w:rsidRDefault="00973C19" w:rsidP="00560D6F">
      <w:pPr>
        <w:pStyle w:val="ListParagraph"/>
        <w:numPr>
          <w:ilvl w:val="0"/>
          <w:numId w:val="5"/>
        </w:numPr>
      </w:pPr>
      <w:r w:rsidRPr="00973C19">
        <w:t>Access to confidential data must be recorded.</w:t>
      </w:r>
    </w:p>
    <w:p w14:paraId="7371EDB9" w14:textId="6828E9BF" w:rsidR="00994332" w:rsidRDefault="00A7729F" w:rsidP="007962A5">
      <w:pPr>
        <w:pStyle w:val="ListParagraph"/>
        <w:numPr>
          <w:ilvl w:val="0"/>
          <w:numId w:val="5"/>
        </w:numPr>
      </w:pPr>
      <w:r w:rsidRPr="00A7729F">
        <w:t xml:space="preserve">All accounts must be uniquely identifiable using the </w:t>
      </w:r>
      <w:proofErr w:type="gramStart"/>
      <w:r w:rsidRPr="00A7729F">
        <w:t>user name</w:t>
      </w:r>
      <w:proofErr w:type="gramEnd"/>
      <w:r w:rsidRPr="00A7729F">
        <w:t xml:space="preserve"> provided by (District/Organization) IT, and there must be no duplicate user IDs.</w:t>
      </w:r>
    </w:p>
    <w:p w14:paraId="610507F6" w14:textId="4E16B128" w:rsidR="00206147" w:rsidRPr="00526DF3" w:rsidRDefault="00206147" w:rsidP="002D6A14">
      <w:pPr>
        <w:pStyle w:val="ListParagraph"/>
        <w:numPr>
          <w:ilvl w:val="0"/>
          <w:numId w:val="5"/>
        </w:numPr>
      </w:pPr>
      <w:r w:rsidRPr="00526DF3">
        <w:t>Following the principle of "least privilege," only the level of access required to accomplish allowed tasks may be granted.</w:t>
      </w:r>
    </w:p>
    <w:p w14:paraId="33A5054E" w14:textId="250B0F27" w:rsidR="00973C19" w:rsidRDefault="00206147" w:rsidP="002D6A14">
      <w:pPr>
        <w:pStyle w:val="ListParagraph"/>
        <w:numPr>
          <w:ilvl w:val="0"/>
          <w:numId w:val="5"/>
        </w:numPr>
      </w:pPr>
      <w:r w:rsidRPr="00526DF3">
        <w:t>Access to Information Resources should be offered to user groups rather than individual accounts whenever possible.</w:t>
      </w:r>
    </w:p>
    <w:p w14:paraId="345105D6" w14:textId="53C16316" w:rsidR="00526DF3" w:rsidRDefault="00B626DF" w:rsidP="00B626DF">
      <w:pPr>
        <w:pStyle w:val="Heading2"/>
        <w:numPr>
          <w:ilvl w:val="1"/>
          <w:numId w:val="1"/>
        </w:numPr>
      </w:pPr>
      <w:bookmarkStart w:id="12" w:name="_Toc105498936"/>
      <w:r>
        <w:t>Administrator/Special access</w:t>
      </w:r>
      <w:bookmarkEnd w:id="12"/>
    </w:p>
    <w:p w14:paraId="7B1DC993" w14:textId="77777777" w:rsidR="00580EEA" w:rsidRDefault="00580EEA" w:rsidP="00580EEA">
      <w:pPr>
        <w:pStyle w:val="ListParagraph"/>
        <w:numPr>
          <w:ilvl w:val="0"/>
          <w:numId w:val="6"/>
        </w:numPr>
      </w:pPr>
      <w:r>
        <w:t>Account management guidelines, paperwork, and authorization are required for administrative/special access accounts.</w:t>
      </w:r>
    </w:p>
    <w:p w14:paraId="30671A42" w14:textId="77777777" w:rsidR="00580EEA" w:rsidRDefault="00580EEA" w:rsidP="00580EEA">
      <w:pPr>
        <w:pStyle w:val="ListParagraph"/>
        <w:numPr>
          <w:ilvl w:val="0"/>
          <w:numId w:val="6"/>
        </w:numPr>
      </w:pPr>
      <w:r>
        <w:t>Personnel with Administrative/Special access accounts must not misuse their positions of power and must only carry out the tasks necessary to complete their job functions.</w:t>
      </w:r>
    </w:p>
    <w:p w14:paraId="309B6012" w14:textId="2A231421" w:rsidR="00B626DF" w:rsidRDefault="00580EEA" w:rsidP="00580EEA">
      <w:pPr>
        <w:pStyle w:val="ListParagraph"/>
        <w:numPr>
          <w:ilvl w:val="0"/>
          <w:numId w:val="6"/>
        </w:numPr>
      </w:pPr>
      <w:r>
        <w:t>Personnel having Administrative/Special access accounts must use the account privilege that best suits the task at hand (i.e., user account vs. administrator account).</w:t>
      </w:r>
    </w:p>
    <w:p w14:paraId="1EC80830" w14:textId="41930F12" w:rsidR="00044FC6" w:rsidRDefault="00044FC6" w:rsidP="00580EEA">
      <w:pPr>
        <w:pStyle w:val="ListParagraph"/>
        <w:numPr>
          <w:ilvl w:val="0"/>
          <w:numId w:val="6"/>
        </w:numPr>
      </w:pPr>
      <w:r w:rsidRPr="00044FC6">
        <w:t>When an individual with access to a shared Administrative/Special access account changes roles, moves to another department, or quits the (District/Organization), the password for that account must be changed.</w:t>
      </w:r>
    </w:p>
    <w:p w14:paraId="41B60346" w14:textId="14197785" w:rsidR="00A4419F" w:rsidRDefault="00A4419F" w:rsidP="00A4419F">
      <w:pPr>
        <w:pStyle w:val="Heading2"/>
        <w:numPr>
          <w:ilvl w:val="1"/>
          <w:numId w:val="1"/>
        </w:numPr>
      </w:pPr>
      <w:bookmarkStart w:id="13" w:name="_Toc105498937"/>
      <w:r>
        <w:t>Authentication</w:t>
      </w:r>
      <w:bookmarkEnd w:id="13"/>
      <w:r>
        <w:t xml:space="preserve"> </w:t>
      </w:r>
    </w:p>
    <w:p w14:paraId="1893E531" w14:textId="77777777" w:rsidR="003F134D" w:rsidRDefault="003F134D" w:rsidP="003F134D">
      <w:pPr>
        <w:pStyle w:val="ListParagraph"/>
        <w:numPr>
          <w:ilvl w:val="0"/>
          <w:numId w:val="7"/>
        </w:numPr>
      </w:pPr>
      <w:r>
        <w:t>Personnel are obligated to keep personal authentication information secret.</w:t>
      </w:r>
    </w:p>
    <w:p w14:paraId="01256ED4" w14:textId="553133B7" w:rsidR="00A4419F" w:rsidRDefault="003F134D" w:rsidP="003F134D">
      <w:pPr>
        <w:pStyle w:val="ListParagraph"/>
        <w:numPr>
          <w:ilvl w:val="0"/>
          <w:numId w:val="7"/>
        </w:numPr>
      </w:pPr>
      <w:r>
        <w:t>Any group/shared authentication information must only be shared among the group's authorized members.</w:t>
      </w:r>
    </w:p>
    <w:p w14:paraId="2965D41C" w14:textId="77777777" w:rsidR="0026041B" w:rsidRDefault="0026041B" w:rsidP="0026041B">
      <w:pPr>
        <w:pStyle w:val="ListParagraph"/>
        <w:numPr>
          <w:ilvl w:val="0"/>
          <w:numId w:val="7"/>
        </w:numPr>
      </w:pPr>
      <w:r>
        <w:t>If issued, security tokens (such as a smartcard) must be returned on demand or when the connection with the (District/Organization) ends.</w:t>
      </w:r>
    </w:p>
    <w:p w14:paraId="4287011A" w14:textId="77777777" w:rsidR="0026041B" w:rsidRDefault="0026041B" w:rsidP="0026041B">
      <w:pPr>
        <w:pStyle w:val="ListParagraph"/>
        <w:numPr>
          <w:ilvl w:val="0"/>
          <w:numId w:val="7"/>
        </w:numPr>
      </w:pPr>
      <w:r>
        <w:t>If the security of a password is in question, it should be changed right away.</w:t>
      </w:r>
    </w:p>
    <w:p w14:paraId="50420E7F" w14:textId="77777777" w:rsidR="0026041B" w:rsidRDefault="0026041B" w:rsidP="0026041B">
      <w:pPr>
        <w:pStyle w:val="ListParagraph"/>
        <w:numPr>
          <w:ilvl w:val="0"/>
          <w:numId w:val="7"/>
        </w:numPr>
      </w:pPr>
      <w:r>
        <w:t>Administrators/Special Access users shall not, for the sake of convenience, evade the (District/Organization) Authentication Standard.</w:t>
      </w:r>
    </w:p>
    <w:p w14:paraId="05E06C49" w14:textId="6D798B4E" w:rsidR="003F134D" w:rsidRDefault="0026041B" w:rsidP="0026041B">
      <w:pPr>
        <w:pStyle w:val="ListParagraph"/>
        <w:numPr>
          <w:ilvl w:val="0"/>
          <w:numId w:val="7"/>
        </w:numPr>
      </w:pPr>
      <w:r>
        <w:t xml:space="preserve">Without activating a password-protected screensaver or logging </w:t>
      </w:r>
      <w:proofErr w:type="gramStart"/>
      <w:r>
        <w:t>off of</w:t>
      </w:r>
      <w:proofErr w:type="gramEnd"/>
      <w:r>
        <w:t xml:space="preserve"> the device, computing devices should not be left alone.</w:t>
      </w:r>
    </w:p>
    <w:p w14:paraId="7C46534B" w14:textId="77777777" w:rsidR="00F33F84" w:rsidRPr="00F33F84" w:rsidRDefault="00F33F84" w:rsidP="00F33F84">
      <w:pPr>
        <w:pStyle w:val="ListParagraph"/>
        <w:ind w:left="648"/>
      </w:pPr>
    </w:p>
    <w:sectPr w:rsidR="00F33F84" w:rsidRPr="00F33F84" w:rsidSect="005A26EF">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F018E" w14:textId="77777777" w:rsidR="009D27CD" w:rsidRDefault="009D27CD" w:rsidP="005A26EF">
      <w:pPr>
        <w:spacing w:before="0" w:after="0" w:line="240" w:lineRule="auto"/>
      </w:pPr>
      <w:r>
        <w:separator/>
      </w:r>
    </w:p>
  </w:endnote>
  <w:endnote w:type="continuationSeparator" w:id="0">
    <w:p w14:paraId="1EF5689E" w14:textId="77777777" w:rsidR="009D27CD" w:rsidRDefault="009D27CD" w:rsidP="005A26E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285C4" w14:textId="77777777" w:rsidR="005A26EF" w:rsidRPr="004A5534" w:rsidRDefault="005A26EF" w:rsidP="005A26EF">
    <w:pPr>
      <w:pStyle w:val="Footer"/>
      <w:tabs>
        <w:tab w:val="center" w:pos="4500"/>
        <w:tab w:val="right" w:pos="9000"/>
      </w:tabs>
      <w:ind w:left="0"/>
      <w:rPr>
        <w:rStyle w:val="PageNumber"/>
        <w:rFonts w:cs="Arial"/>
        <w:bCs/>
        <w:szCs w:val="22"/>
      </w:rPr>
    </w:pPr>
    <w:r>
      <w:rPr>
        <w:rFonts w:cs="Arial"/>
        <w:bCs/>
        <w:noProof/>
        <w:szCs w:val="22"/>
      </w:rPr>
      <mc:AlternateContent>
        <mc:Choice Requires="wps">
          <w:drawing>
            <wp:anchor distT="0" distB="0" distL="114300" distR="114300" simplePos="0" relativeHeight="251659264" behindDoc="0" locked="0" layoutInCell="1" allowOverlap="1" wp14:anchorId="3D233745" wp14:editId="0B0C156E">
              <wp:simplePos x="0" y="0"/>
              <wp:positionH relativeFrom="column">
                <wp:posOffset>-66675</wp:posOffset>
              </wp:positionH>
              <wp:positionV relativeFrom="paragraph">
                <wp:posOffset>10160</wp:posOffset>
              </wp:positionV>
              <wp:extent cx="601980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6019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B9FA1C"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5pt,.8pt" to="468.7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" strokecolor="black [3200]" strokeweight=".5pt">
              <v:stroke joinstyle="miter"/>
            </v:line>
          </w:pict>
        </mc:Fallback>
      </mc:AlternateContent>
    </w:r>
    <w:r w:rsidRPr="004A5534">
      <w:rPr>
        <w:rFonts w:cs="Arial"/>
        <w:bCs/>
        <w:szCs w:val="22"/>
      </w:rPr>
      <w:t>Document No:</w:t>
    </w:r>
    <w:r w:rsidRPr="004A5534">
      <w:rPr>
        <w:rFonts w:cs="Arial"/>
        <w:bCs/>
        <w:szCs w:val="22"/>
      </w:rPr>
      <w:tab/>
      <w:t>Confidential</w:t>
    </w:r>
    <w:r w:rsidRPr="004A5534">
      <w:rPr>
        <w:rFonts w:cs="Arial"/>
        <w:bCs/>
        <w:szCs w:val="22"/>
      </w:rPr>
      <w:tab/>
      <w:t xml:space="preserve">Sheet: </w:t>
    </w:r>
    <w:r w:rsidRPr="004A5534">
      <w:rPr>
        <w:rStyle w:val="PageNumber"/>
        <w:rFonts w:cs="Arial"/>
        <w:bCs/>
        <w:szCs w:val="22"/>
      </w:rPr>
      <w:fldChar w:fldCharType="begin"/>
    </w:r>
    <w:r w:rsidRPr="004A5534">
      <w:rPr>
        <w:rStyle w:val="PageNumber"/>
        <w:rFonts w:cs="Arial"/>
        <w:bCs/>
        <w:szCs w:val="22"/>
      </w:rPr>
      <w:instrText xml:space="preserve"> PAGE </w:instrText>
    </w:r>
    <w:r w:rsidRPr="004A5534">
      <w:rPr>
        <w:rStyle w:val="PageNumber"/>
        <w:rFonts w:cs="Arial"/>
        <w:bCs/>
        <w:szCs w:val="22"/>
      </w:rPr>
      <w:fldChar w:fldCharType="separate"/>
    </w:r>
    <w:r>
      <w:rPr>
        <w:rStyle w:val="PageNumber"/>
        <w:rFonts w:cs="Arial"/>
        <w:bCs/>
        <w:szCs w:val="22"/>
      </w:rPr>
      <w:t>1</w:t>
    </w:r>
    <w:r w:rsidRPr="004A5534">
      <w:rPr>
        <w:rStyle w:val="PageNumber"/>
        <w:rFonts w:cs="Arial"/>
        <w:bCs/>
        <w:szCs w:val="22"/>
      </w:rPr>
      <w:fldChar w:fldCharType="end"/>
    </w:r>
    <w:r w:rsidRPr="004A5534">
      <w:rPr>
        <w:rStyle w:val="PageNumber"/>
        <w:rFonts w:cs="Arial"/>
        <w:bCs/>
        <w:szCs w:val="22"/>
      </w:rPr>
      <w:t xml:space="preserve"> of </w:t>
    </w:r>
    <w:r w:rsidRPr="004A5534">
      <w:rPr>
        <w:rStyle w:val="PageNumber"/>
        <w:rFonts w:cs="Arial"/>
        <w:bCs/>
        <w:szCs w:val="22"/>
      </w:rPr>
      <w:fldChar w:fldCharType="begin"/>
    </w:r>
    <w:r w:rsidRPr="004A5534">
      <w:rPr>
        <w:rStyle w:val="PageNumber"/>
        <w:rFonts w:cs="Arial"/>
        <w:bCs/>
        <w:szCs w:val="22"/>
      </w:rPr>
      <w:instrText xml:space="preserve"> NUMPAGES </w:instrText>
    </w:r>
    <w:r w:rsidRPr="004A5534">
      <w:rPr>
        <w:rStyle w:val="PageNumber"/>
        <w:rFonts w:cs="Arial"/>
        <w:bCs/>
        <w:szCs w:val="22"/>
      </w:rPr>
      <w:fldChar w:fldCharType="separate"/>
    </w:r>
    <w:r>
      <w:rPr>
        <w:rStyle w:val="PageNumber"/>
        <w:rFonts w:cs="Arial"/>
        <w:bCs/>
        <w:szCs w:val="22"/>
      </w:rPr>
      <w:t>4</w:t>
    </w:r>
    <w:r w:rsidRPr="004A5534">
      <w:rPr>
        <w:rStyle w:val="PageNumber"/>
        <w:rFonts w:cs="Arial"/>
        <w:bCs/>
        <w:szCs w:val="22"/>
      </w:rPr>
      <w:fldChar w:fldCharType="end"/>
    </w:r>
  </w:p>
  <w:p w14:paraId="67330CBB" w14:textId="699EDBC0" w:rsidR="005A26EF" w:rsidRPr="005A26EF" w:rsidRDefault="005A26EF" w:rsidP="005A26EF">
    <w:pPr>
      <w:pStyle w:val="Footer"/>
      <w:tabs>
        <w:tab w:val="right" w:pos="9000"/>
      </w:tabs>
      <w:ind w:left="0"/>
      <w:rPr>
        <w:rFonts w:cs="Arial"/>
        <w:bCs/>
        <w:szCs w:val="22"/>
      </w:rPr>
    </w:pPr>
    <w:r w:rsidRPr="004A5534">
      <w:rPr>
        <w:rFonts w:cs="Arial"/>
        <w:bCs/>
        <w:szCs w:val="22"/>
      </w:rPr>
      <w:t xml:space="preserve">Revision No: </w:t>
    </w:r>
    <w:r w:rsidRPr="004A5534">
      <w:rPr>
        <w:rStyle w:val="PageNumber"/>
        <w:rFonts w:cs="Arial"/>
        <w:bCs/>
        <w:szCs w:val="22"/>
      </w:rPr>
      <w:tab/>
    </w:r>
    <w:r w:rsidRPr="004A5534">
      <w:rPr>
        <w:rStyle w:val="PageNumber"/>
        <w:rFonts w:cs="Arial"/>
        <w:bCs/>
        <w:szCs w:val="22"/>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C5DCF" w14:textId="77777777" w:rsidR="005A26EF" w:rsidRPr="004A5534" w:rsidRDefault="005A26EF" w:rsidP="005A26EF">
    <w:pPr>
      <w:pStyle w:val="Footer"/>
      <w:tabs>
        <w:tab w:val="center" w:pos="4500"/>
        <w:tab w:val="right" w:pos="9000"/>
      </w:tabs>
      <w:ind w:left="0"/>
      <w:rPr>
        <w:rStyle w:val="PageNumber"/>
        <w:rFonts w:cs="Arial"/>
        <w:bCs/>
        <w:szCs w:val="22"/>
      </w:rPr>
    </w:pPr>
    <w:r>
      <w:rPr>
        <w:rFonts w:cs="Arial"/>
        <w:bCs/>
        <w:noProof/>
        <w:szCs w:val="22"/>
      </w:rPr>
      <mc:AlternateContent>
        <mc:Choice Requires="wps">
          <w:drawing>
            <wp:anchor distT="0" distB="0" distL="114300" distR="114300" simplePos="0" relativeHeight="251661312" behindDoc="0" locked="0" layoutInCell="1" allowOverlap="1" wp14:anchorId="5F650FAD" wp14:editId="43174FB7">
              <wp:simplePos x="0" y="0"/>
              <wp:positionH relativeFrom="column">
                <wp:posOffset>-66675</wp:posOffset>
              </wp:positionH>
              <wp:positionV relativeFrom="paragraph">
                <wp:posOffset>10160</wp:posOffset>
              </wp:positionV>
              <wp:extent cx="60198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019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FD37C0"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5pt,.8pt" to="468.7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" strokecolor="black [3200]" strokeweight=".5pt">
              <v:stroke joinstyle="miter"/>
            </v:line>
          </w:pict>
        </mc:Fallback>
      </mc:AlternateContent>
    </w:r>
    <w:r w:rsidRPr="004A5534">
      <w:rPr>
        <w:rFonts w:cs="Arial"/>
        <w:bCs/>
        <w:szCs w:val="22"/>
      </w:rPr>
      <w:t>Document No:</w:t>
    </w:r>
    <w:r w:rsidRPr="004A5534">
      <w:rPr>
        <w:rFonts w:cs="Arial"/>
        <w:bCs/>
        <w:szCs w:val="22"/>
      </w:rPr>
      <w:tab/>
      <w:t>Confidential</w:t>
    </w:r>
    <w:r w:rsidRPr="004A5534">
      <w:rPr>
        <w:rFonts w:cs="Arial"/>
        <w:bCs/>
        <w:szCs w:val="22"/>
      </w:rPr>
      <w:tab/>
      <w:t xml:space="preserve">Sheet: </w:t>
    </w:r>
    <w:r w:rsidRPr="004A5534">
      <w:rPr>
        <w:rStyle w:val="PageNumber"/>
        <w:rFonts w:cs="Arial"/>
        <w:bCs/>
        <w:szCs w:val="22"/>
      </w:rPr>
      <w:fldChar w:fldCharType="begin"/>
    </w:r>
    <w:r w:rsidRPr="004A5534">
      <w:rPr>
        <w:rStyle w:val="PageNumber"/>
        <w:rFonts w:cs="Arial"/>
        <w:bCs/>
        <w:szCs w:val="22"/>
      </w:rPr>
      <w:instrText xml:space="preserve"> PAGE </w:instrText>
    </w:r>
    <w:r w:rsidRPr="004A5534">
      <w:rPr>
        <w:rStyle w:val="PageNumber"/>
        <w:rFonts w:cs="Arial"/>
        <w:bCs/>
        <w:szCs w:val="22"/>
      </w:rPr>
      <w:fldChar w:fldCharType="separate"/>
    </w:r>
    <w:r>
      <w:rPr>
        <w:rStyle w:val="PageNumber"/>
        <w:rFonts w:cs="Arial"/>
        <w:bCs/>
        <w:szCs w:val="22"/>
      </w:rPr>
      <w:t>1</w:t>
    </w:r>
    <w:r w:rsidRPr="004A5534">
      <w:rPr>
        <w:rStyle w:val="PageNumber"/>
        <w:rFonts w:cs="Arial"/>
        <w:bCs/>
        <w:szCs w:val="22"/>
      </w:rPr>
      <w:fldChar w:fldCharType="end"/>
    </w:r>
    <w:r w:rsidRPr="004A5534">
      <w:rPr>
        <w:rStyle w:val="PageNumber"/>
        <w:rFonts w:cs="Arial"/>
        <w:bCs/>
        <w:szCs w:val="22"/>
      </w:rPr>
      <w:t xml:space="preserve"> of </w:t>
    </w:r>
    <w:r w:rsidRPr="004A5534">
      <w:rPr>
        <w:rStyle w:val="PageNumber"/>
        <w:rFonts w:cs="Arial"/>
        <w:bCs/>
        <w:szCs w:val="22"/>
      </w:rPr>
      <w:fldChar w:fldCharType="begin"/>
    </w:r>
    <w:r w:rsidRPr="004A5534">
      <w:rPr>
        <w:rStyle w:val="PageNumber"/>
        <w:rFonts w:cs="Arial"/>
        <w:bCs/>
        <w:szCs w:val="22"/>
      </w:rPr>
      <w:instrText xml:space="preserve"> NUMPAGES </w:instrText>
    </w:r>
    <w:r w:rsidRPr="004A5534">
      <w:rPr>
        <w:rStyle w:val="PageNumber"/>
        <w:rFonts w:cs="Arial"/>
        <w:bCs/>
        <w:szCs w:val="22"/>
      </w:rPr>
      <w:fldChar w:fldCharType="separate"/>
    </w:r>
    <w:r>
      <w:rPr>
        <w:rStyle w:val="PageNumber"/>
        <w:rFonts w:cs="Arial"/>
        <w:bCs/>
        <w:szCs w:val="22"/>
      </w:rPr>
      <w:t>4</w:t>
    </w:r>
    <w:r w:rsidRPr="004A5534">
      <w:rPr>
        <w:rStyle w:val="PageNumber"/>
        <w:rFonts w:cs="Arial"/>
        <w:bCs/>
        <w:szCs w:val="22"/>
      </w:rPr>
      <w:fldChar w:fldCharType="end"/>
    </w:r>
  </w:p>
  <w:p w14:paraId="69522899" w14:textId="6066F7B9" w:rsidR="005A26EF" w:rsidRPr="005A26EF" w:rsidRDefault="005A26EF" w:rsidP="005A26EF">
    <w:pPr>
      <w:pStyle w:val="Footer"/>
      <w:tabs>
        <w:tab w:val="right" w:pos="9000"/>
      </w:tabs>
      <w:ind w:left="0"/>
      <w:rPr>
        <w:rFonts w:cs="Arial"/>
        <w:bCs/>
        <w:szCs w:val="22"/>
      </w:rPr>
    </w:pPr>
    <w:r w:rsidRPr="004A5534">
      <w:rPr>
        <w:rFonts w:cs="Arial"/>
        <w:bCs/>
        <w:szCs w:val="22"/>
      </w:rPr>
      <w:t xml:space="preserve">Revision No: </w:t>
    </w:r>
    <w:r w:rsidRPr="004A5534">
      <w:rPr>
        <w:rStyle w:val="PageNumber"/>
        <w:rFonts w:cs="Arial"/>
        <w:bCs/>
        <w:szCs w:val="22"/>
      </w:rPr>
      <w:tab/>
    </w:r>
    <w:r w:rsidRPr="004A5534">
      <w:rPr>
        <w:rStyle w:val="PageNumber"/>
        <w:rFonts w:cs="Arial"/>
        <w:bCs/>
        <w:szCs w:val="22"/>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47577" w14:textId="77777777" w:rsidR="009D27CD" w:rsidRDefault="009D27CD" w:rsidP="005A26EF">
      <w:pPr>
        <w:spacing w:before="0" w:after="0" w:line="240" w:lineRule="auto"/>
      </w:pPr>
      <w:r>
        <w:separator/>
      </w:r>
    </w:p>
  </w:footnote>
  <w:footnote w:type="continuationSeparator" w:id="0">
    <w:p w14:paraId="1DC41976" w14:textId="77777777" w:rsidR="009D27CD" w:rsidRDefault="009D27CD" w:rsidP="005A26E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5" w:type="dxa"/>
      <w:tblLayout w:type="fixed"/>
      <w:tblCellMar>
        <w:left w:w="30" w:type="dxa"/>
        <w:right w:w="30" w:type="dxa"/>
      </w:tblCellMar>
      <w:tblLook w:val="0000" w:firstRow="0" w:lastRow="0" w:firstColumn="0" w:lastColumn="0" w:noHBand="0" w:noVBand="0"/>
    </w:tblPr>
    <w:tblGrid>
      <w:gridCol w:w="9450"/>
    </w:tblGrid>
    <w:tr w:rsidR="005A26EF" w:rsidRPr="00346655" w14:paraId="729043F6" w14:textId="77777777" w:rsidTr="00150131">
      <w:trPr>
        <w:trHeight w:val="557"/>
      </w:trPr>
      <w:tc>
        <w:tcPr>
          <w:tcW w:w="9450" w:type="dxa"/>
          <w:tcBorders>
            <w:top w:val="single" w:sz="4" w:space="0" w:color="auto"/>
            <w:left w:val="single" w:sz="4" w:space="0" w:color="auto"/>
            <w:bottom w:val="single" w:sz="4" w:space="0" w:color="auto"/>
            <w:right w:val="single" w:sz="4" w:space="0" w:color="auto"/>
          </w:tcBorders>
          <w:shd w:val="clear" w:color="auto" w:fill="323E4F"/>
          <w:vAlign w:val="center"/>
        </w:tcPr>
        <w:p w14:paraId="2C667B2D" w14:textId="44398DFD" w:rsidR="005A26EF" w:rsidRPr="00346655" w:rsidRDefault="005A26EF" w:rsidP="005A26EF">
          <w:pPr>
            <w:keepNext/>
            <w:spacing w:after="120" w:line="240" w:lineRule="auto"/>
            <w:ind w:left="720"/>
            <w:jc w:val="center"/>
            <w:outlineLvl w:val="3"/>
            <w:rPr>
              <w:rFonts w:eastAsia="Times New Roman" w:cs="Arial"/>
              <w:bCs/>
              <w:iCs/>
              <w:color w:val="FFFFFF"/>
              <w:kern w:val="28"/>
              <w:sz w:val="32"/>
              <w:szCs w:val="32"/>
              <w:lang w:eastAsia="en-GB"/>
            </w:rPr>
          </w:pPr>
          <w:r>
            <w:rPr>
              <w:rFonts w:eastAsia="Calibri" w:cs="Arial"/>
              <w:b/>
              <w:bCs/>
              <w:iCs/>
              <w:color w:val="FFFFFF"/>
              <w:sz w:val="32"/>
              <w:szCs w:val="32"/>
            </w:rPr>
            <w:t>Access Management</w:t>
          </w:r>
        </w:p>
      </w:tc>
    </w:tr>
  </w:tbl>
  <w:p w14:paraId="2C5A93E1" w14:textId="77777777" w:rsidR="005A26EF" w:rsidRDefault="005A26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70" w:type="dxa"/>
      <w:tblLayout w:type="fixed"/>
      <w:tblCellMar>
        <w:left w:w="30" w:type="dxa"/>
        <w:right w:w="30" w:type="dxa"/>
      </w:tblCellMar>
      <w:tblLook w:val="0000" w:firstRow="0" w:lastRow="0" w:firstColumn="0" w:lastColumn="0" w:noHBand="0" w:noVBand="0"/>
    </w:tblPr>
    <w:tblGrid>
      <w:gridCol w:w="1975"/>
      <w:gridCol w:w="1388"/>
      <w:gridCol w:w="797"/>
      <w:gridCol w:w="1282"/>
      <w:gridCol w:w="224"/>
      <w:gridCol w:w="179"/>
      <w:gridCol w:w="1890"/>
      <w:gridCol w:w="55"/>
      <w:gridCol w:w="1780"/>
    </w:tblGrid>
    <w:tr w:rsidR="005A26EF" w:rsidRPr="00072004" w14:paraId="27BB53F8" w14:textId="77777777" w:rsidTr="00150131">
      <w:trPr>
        <w:trHeight w:val="557"/>
      </w:trPr>
      <w:tc>
        <w:tcPr>
          <w:tcW w:w="1975" w:type="dxa"/>
          <w:tcBorders>
            <w:top w:val="single" w:sz="4" w:space="0" w:color="auto"/>
            <w:left w:val="single" w:sz="4" w:space="0" w:color="auto"/>
            <w:bottom w:val="single" w:sz="4" w:space="0" w:color="auto"/>
            <w:right w:val="single" w:sz="4" w:space="0" w:color="auto"/>
          </w:tcBorders>
          <w:vAlign w:val="center"/>
        </w:tcPr>
        <w:p w14:paraId="56995998" w14:textId="77777777" w:rsidR="005A26EF" w:rsidRPr="00072004" w:rsidRDefault="005A26EF" w:rsidP="005A26EF">
          <w:pPr>
            <w:spacing w:after="0" w:line="360" w:lineRule="auto"/>
            <w:jc w:val="center"/>
            <w:rPr>
              <w:rFonts w:eastAsia="Times New Roman" w:cs="Arial"/>
              <w:kern w:val="28"/>
              <w:szCs w:val="8"/>
              <w:lang w:eastAsia="en-GB"/>
            </w:rPr>
          </w:pPr>
          <w:r w:rsidRPr="00072004">
            <w:rPr>
              <w:rFonts w:eastAsia="Times New Roman" w:cs="Arial"/>
              <w:kern w:val="28"/>
              <w:szCs w:val="8"/>
              <w:lang w:eastAsia="en-GB"/>
            </w:rPr>
            <w:t>&lt;Logo&gt;</w:t>
          </w:r>
        </w:p>
      </w:tc>
      <w:tc>
        <w:tcPr>
          <w:tcW w:w="5815" w:type="dxa"/>
          <w:gridSpan w:val="7"/>
          <w:tcBorders>
            <w:top w:val="single" w:sz="4" w:space="0" w:color="auto"/>
            <w:left w:val="single" w:sz="4" w:space="0" w:color="auto"/>
            <w:bottom w:val="single" w:sz="4" w:space="0" w:color="auto"/>
            <w:right w:val="single" w:sz="4" w:space="0" w:color="auto"/>
          </w:tcBorders>
          <w:vAlign w:val="center"/>
        </w:tcPr>
        <w:p w14:paraId="540EF9F4" w14:textId="77777777" w:rsidR="005A26EF" w:rsidRPr="00072004" w:rsidRDefault="005A26EF" w:rsidP="005A26EF">
          <w:pPr>
            <w:spacing w:after="0" w:line="360" w:lineRule="auto"/>
            <w:jc w:val="center"/>
            <w:rPr>
              <w:rFonts w:eastAsia="Times New Roman" w:cs="Arial"/>
              <w:kern w:val="28"/>
              <w:szCs w:val="8"/>
              <w:lang w:eastAsia="en-GB"/>
            </w:rPr>
          </w:pPr>
          <w:r w:rsidRPr="00072004">
            <w:rPr>
              <w:rFonts w:eastAsia="Times New Roman" w:cs="Arial"/>
              <w:kern w:val="28"/>
              <w:szCs w:val="8"/>
              <w:lang w:eastAsia="en-GB"/>
            </w:rPr>
            <w:t>&lt;Company Name&gt;</w:t>
          </w:r>
        </w:p>
      </w:tc>
      <w:tc>
        <w:tcPr>
          <w:tcW w:w="1780" w:type="dxa"/>
          <w:tcBorders>
            <w:top w:val="single" w:sz="4" w:space="0" w:color="auto"/>
            <w:left w:val="single" w:sz="4" w:space="0" w:color="auto"/>
            <w:bottom w:val="single" w:sz="4" w:space="0" w:color="auto"/>
            <w:right w:val="single" w:sz="4" w:space="0" w:color="auto"/>
          </w:tcBorders>
          <w:vAlign w:val="center"/>
        </w:tcPr>
        <w:p w14:paraId="5D97E865" w14:textId="77777777" w:rsidR="005A26EF" w:rsidRPr="00072004" w:rsidRDefault="005A26EF" w:rsidP="005A26EF">
          <w:pPr>
            <w:spacing w:after="0" w:line="360" w:lineRule="auto"/>
            <w:jc w:val="center"/>
            <w:rPr>
              <w:rFonts w:eastAsia="Times New Roman" w:cs="Arial"/>
              <w:bCs/>
              <w:kern w:val="28"/>
              <w:szCs w:val="4"/>
              <w:lang w:eastAsia="en-GB"/>
            </w:rPr>
          </w:pPr>
          <w:r w:rsidRPr="00072004">
            <w:rPr>
              <w:rFonts w:cs="Arial"/>
              <w:szCs w:val="8"/>
            </w:rPr>
            <w:t>Normal</w:t>
          </w:r>
        </w:p>
      </w:tc>
    </w:tr>
    <w:tr w:rsidR="005A26EF" w:rsidRPr="00346655" w14:paraId="55F8D883" w14:textId="77777777" w:rsidTr="00150131">
      <w:trPr>
        <w:trHeight w:val="80"/>
      </w:trPr>
      <w:tc>
        <w:tcPr>
          <w:tcW w:w="1975" w:type="dxa"/>
          <w:tcBorders>
            <w:top w:val="single" w:sz="4" w:space="0" w:color="auto"/>
            <w:bottom w:val="single" w:sz="4" w:space="0" w:color="auto"/>
          </w:tcBorders>
        </w:tcPr>
        <w:p w14:paraId="58910C70" w14:textId="77777777" w:rsidR="005A26EF" w:rsidRPr="00346655" w:rsidRDefault="005A26EF" w:rsidP="005A26EF">
          <w:pPr>
            <w:spacing w:after="0" w:line="240" w:lineRule="auto"/>
            <w:jc w:val="center"/>
            <w:rPr>
              <w:rFonts w:eastAsia="Times New Roman" w:cs="Arial"/>
              <w:b/>
              <w:color w:val="000000"/>
              <w:kern w:val="28"/>
              <w:sz w:val="10"/>
              <w:lang w:eastAsia="en-GB"/>
            </w:rPr>
          </w:pPr>
        </w:p>
      </w:tc>
      <w:tc>
        <w:tcPr>
          <w:tcW w:w="1388" w:type="dxa"/>
          <w:tcBorders>
            <w:top w:val="single" w:sz="4" w:space="0" w:color="auto"/>
            <w:bottom w:val="single" w:sz="4" w:space="0" w:color="auto"/>
          </w:tcBorders>
        </w:tcPr>
        <w:p w14:paraId="4F96F922" w14:textId="77777777" w:rsidR="005A26EF" w:rsidRPr="00346655" w:rsidRDefault="005A26EF" w:rsidP="005A26EF">
          <w:pPr>
            <w:spacing w:after="0" w:line="240" w:lineRule="auto"/>
            <w:jc w:val="center"/>
            <w:rPr>
              <w:rFonts w:eastAsia="Times New Roman" w:cs="Arial"/>
              <w:b/>
              <w:color w:val="000000"/>
              <w:kern w:val="28"/>
              <w:sz w:val="10"/>
              <w:lang w:eastAsia="en-GB"/>
            </w:rPr>
          </w:pPr>
        </w:p>
      </w:tc>
      <w:tc>
        <w:tcPr>
          <w:tcW w:w="797" w:type="dxa"/>
          <w:tcBorders>
            <w:top w:val="single" w:sz="4" w:space="0" w:color="auto"/>
            <w:bottom w:val="single" w:sz="4" w:space="0" w:color="auto"/>
          </w:tcBorders>
        </w:tcPr>
        <w:p w14:paraId="6DE05C06" w14:textId="77777777" w:rsidR="005A26EF" w:rsidRPr="00346655" w:rsidRDefault="005A26EF" w:rsidP="005A26EF">
          <w:pPr>
            <w:spacing w:after="0" w:line="240" w:lineRule="auto"/>
            <w:jc w:val="center"/>
            <w:rPr>
              <w:rFonts w:eastAsia="Times New Roman" w:cs="Arial"/>
              <w:b/>
              <w:color w:val="000000"/>
              <w:kern w:val="28"/>
              <w:sz w:val="10"/>
              <w:lang w:eastAsia="en-GB"/>
            </w:rPr>
          </w:pPr>
        </w:p>
      </w:tc>
      <w:tc>
        <w:tcPr>
          <w:tcW w:w="1282" w:type="dxa"/>
          <w:tcBorders>
            <w:top w:val="single" w:sz="4" w:space="0" w:color="auto"/>
            <w:bottom w:val="single" w:sz="4" w:space="0" w:color="auto"/>
          </w:tcBorders>
        </w:tcPr>
        <w:p w14:paraId="533747BE" w14:textId="77777777" w:rsidR="005A26EF" w:rsidRPr="00346655" w:rsidRDefault="005A26EF" w:rsidP="005A26EF">
          <w:pPr>
            <w:spacing w:after="0" w:line="240" w:lineRule="auto"/>
            <w:jc w:val="center"/>
            <w:rPr>
              <w:rFonts w:eastAsia="Times New Roman" w:cs="Arial"/>
              <w:b/>
              <w:color w:val="000000"/>
              <w:kern w:val="28"/>
              <w:sz w:val="10"/>
              <w:lang w:eastAsia="en-GB"/>
            </w:rPr>
          </w:pPr>
        </w:p>
      </w:tc>
      <w:tc>
        <w:tcPr>
          <w:tcW w:w="224" w:type="dxa"/>
          <w:tcBorders>
            <w:top w:val="single" w:sz="4" w:space="0" w:color="auto"/>
            <w:bottom w:val="single" w:sz="4" w:space="0" w:color="auto"/>
          </w:tcBorders>
        </w:tcPr>
        <w:p w14:paraId="0AC81DB7" w14:textId="77777777" w:rsidR="005A26EF" w:rsidRPr="00346655" w:rsidRDefault="005A26EF" w:rsidP="005A26EF">
          <w:pPr>
            <w:spacing w:after="0" w:line="240" w:lineRule="auto"/>
            <w:jc w:val="center"/>
            <w:rPr>
              <w:rFonts w:eastAsia="Times New Roman" w:cs="Arial"/>
              <w:b/>
              <w:color w:val="000000"/>
              <w:kern w:val="28"/>
              <w:sz w:val="10"/>
              <w:lang w:eastAsia="en-GB"/>
            </w:rPr>
          </w:pPr>
        </w:p>
      </w:tc>
      <w:tc>
        <w:tcPr>
          <w:tcW w:w="2124" w:type="dxa"/>
          <w:gridSpan w:val="3"/>
          <w:tcBorders>
            <w:top w:val="single" w:sz="4" w:space="0" w:color="auto"/>
            <w:bottom w:val="single" w:sz="4" w:space="0" w:color="auto"/>
          </w:tcBorders>
        </w:tcPr>
        <w:p w14:paraId="3A28B937" w14:textId="77777777" w:rsidR="005A26EF" w:rsidRPr="00346655" w:rsidRDefault="005A26EF" w:rsidP="005A26EF">
          <w:pPr>
            <w:spacing w:after="0" w:line="240" w:lineRule="auto"/>
            <w:jc w:val="center"/>
            <w:rPr>
              <w:rFonts w:eastAsia="Times New Roman" w:cs="Arial"/>
              <w:b/>
              <w:color w:val="000000"/>
              <w:kern w:val="28"/>
              <w:sz w:val="10"/>
              <w:lang w:eastAsia="en-GB"/>
            </w:rPr>
          </w:pPr>
        </w:p>
      </w:tc>
      <w:tc>
        <w:tcPr>
          <w:tcW w:w="1780" w:type="dxa"/>
          <w:tcBorders>
            <w:top w:val="single" w:sz="4" w:space="0" w:color="auto"/>
            <w:bottom w:val="single" w:sz="4" w:space="0" w:color="auto"/>
          </w:tcBorders>
        </w:tcPr>
        <w:p w14:paraId="4756549D" w14:textId="77777777" w:rsidR="005A26EF" w:rsidRPr="00346655" w:rsidRDefault="005A26EF" w:rsidP="005A26EF">
          <w:pPr>
            <w:spacing w:after="0" w:line="240" w:lineRule="auto"/>
            <w:jc w:val="center"/>
            <w:rPr>
              <w:rFonts w:eastAsia="Times New Roman" w:cs="Arial"/>
              <w:b/>
              <w:color w:val="000000"/>
              <w:kern w:val="28"/>
              <w:sz w:val="10"/>
              <w:lang w:eastAsia="en-GB"/>
            </w:rPr>
          </w:pPr>
        </w:p>
      </w:tc>
    </w:tr>
    <w:tr w:rsidR="005A26EF" w:rsidRPr="00346655" w14:paraId="26F760CB" w14:textId="77777777" w:rsidTr="00150131">
      <w:trPr>
        <w:trHeight w:val="557"/>
      </w:trPr>
      <w:tc>
        <w:tcPr>
          <w:tcW w:w="9570" w:type="dxa"/>
          <w:gridSpan w:val="9"/>
          <w:tcBorders>
            <w:top w:val="single" w:sz="4" w:space="0" w:color="auto"/>
            <w:left w:val="single" w:sz="4" w:space="0" w:color="auto"/>
            <w:bottom w:val="single" w:sz="4" w:space="0" w:color="auto"/>
            <w:right w:val="single" w:sz="4" w:space="0" w:color="auto"/>
          </w:tcBorders>
          <w:shd w:val="clear" w:color="auto" w:fill="323E4F"/>
          <w:vAlign w:val="center"/>
        </w:tcPr>
        <w:p w14:paraId="4696EC63" w14:textId="77777777" w:rsidR="005A26EF" w:rsidRPr="008A2704" w:rsidRDefault="005A26EF" w:rsidP="005A26EF">
          <w:pPr>
            <w:keepNext/>
            <w:spacing w:after="120" w:line="240" w:lineRule="auto"/>
            <w:jc w:val="center"/>
            <w:outlineLvl w:val="3"/>
            <w:rPr>
              <w:rFonts w:ascii="Calibri" w:eastAsia="Times New Roman" w:hAnsi="Calibri" w:cs="Calibri"/>
              <w:b/>
              <w:bCs/>
              <w:color w:val="FFFFFF"/>
              <w:kern w:val="28"/>
              <w:sz w:val="32"/>
              <w:szCs w:val="32"/>
              <w:lang w:eastAsia="en-GB"/>
            </w:rPr>
          </w:pPr>
          <w:r>
            <w:rPr>
              <w:rFonts w:ascii="Calibri" w:eastAsia="Times New Roman" w:hAnsi="Calibri" w:cs="Calibri"/>
              <w:b/>
              <w:bCs/>
              <w:color w:val="FFFFFF"/>
              <w:kern w:val="28"/>
              <w:sz w:val="32"/>
              <w:szCs w:val="32"/>
              <w:lang w:eastAsia="en-GB"/>
            </w:rPr>
            <w:t>Access Management</w:t>
          </w:r>
        </w:p>
      </w:tc>
    </w:tr>
    <w:tr w:rsidR="005A26EF" w:rsidRPr="00346655" w14:paraId="3AF279B0" w14:textId="77777777" w:rsidTr="00150131">
      <w:trPr>
        <w:trHeight w:val="107"/>
      </w:trPr>
      <w:tc>
        <w:tcPr>
          <w:tcW w:w="9570" w:type="dxa"/>
          <w:gridSpan w:val="9"/>
          <w:tcBorders>
            <w:top w:val="single" w:sz="4" w:space="0" w:color="auto"/>
          </w:tcBorders>
        </w:tcPr>
        <w:p w14:paraId="7B490284" w14:textId="77777777" w:rsidR="005A26EF" w:rsidRPr="00346655" w:rsidRDefault="005A26EF" w:rsidP="005A26EF">
          <w:pPr>
            <w:spacing w:after="0" w:line="240" w:lineRule="auto"/>
            <w:jc w:val="center"/>
            <w:rPr>
              <w:rFonts w:eastAsia="Times New Roman" w:cs="Arial"/>
              <w:b/>
              <w:color w:val="000000"/>
              <w:kern w:val="28"/>
              <w:sz w:val="10"/>
              <w:szCs w:val="14"/>
              <w:lang w:eastAsia="en-GB"/>
            </w:rPr>
          </w:pPr>
        </w:p>
      </w:tc>
    </w:tr>
    <w:tr w:rsidR="005A26EF" w:rsidRPr="00346655" w14:paraId="423472A5" w14:textId="77777777" w:rsidTr="00150131">
      <w:trPr>
        <w:trHeight w:val="255"/>
      </w:trPr>
      <w:tc>
        <w:tcPr>
          <w:tcW w:w="1975" w:type="dxa"/>
          <w:tcBorders>
            <w:top w:val="single" w:sz="6" w:space="0" w:color="auto"/>
            <w:left w:val="single" w:sz="6" w:space="0" w:color="auto"/>
            <w:bottom w:val="single" w:sz="6" w:space="0" w:color="auto"/>
            <w:right w:val="single" w:sz="6" w:space="0" w:color="auto"/>
          </w:tcBorders>
          <w:vAlign w:val="center"/>
        </w:tcPr>
        <w:p w14:paraId="033338F9" w14:textId="77777777" w:rsidR="005A26EF" w:rsidRPr="00346655" w:rsidRDefault="005A26EF" w:rsidP="005A26EF">
          <w:pPr>
            <w:spacing w:before="0" w:after="0"/>
            <w:jc w:val="both"/>
            <w:rPr>
              <w:rFonts w:eastAsia="Times New Roman" w:cs="Arial"/>
              <w:b/>
              <w:color w:val="000000"/>
              <w:kern w:val="28"/>
              <w:lang w:eastAsia="en-GB"/>
            </w:rPr>
          </w:pPr>
          <w:r w:rsidRPr="00346655">
            <w:rPr>
              <w:rFonts w:eastAsia="Times New Roman" w:cs="Arial"/>
              <w:color w:val="000000"/>
              <w:kern w:val="28"/>
              <w:lang w:eastAsia="en-GB"/>
            </w:rPr>
            <w:t>Organization:</w:t>
          </w:r>
        </w:p>
      </w:tc>
      <w:tc>
        <w:tcPr>
          <w:tcW w:w="3870" w:type="dxa"/>
          <w:gridSpan w:val="5"/>
          <w:tcBorders>
            <w:top w:val="single" w:sz="6" w:space="0" w:color="auto"/>
            <w:left w:val="nil"/>
            <w:bottom w:val="single" w:sz="6" w:space="0" w:color="auto"/>
            <w:right w:val="single" w:sz="6" w:space="0" w:color="auto"/>
          </w:tcBorders>
          <w:vAlign w:val="center"/>
        </w:tcPr>
        <w:p w14:paraId="5F1D4860" w14:textId="77777777" w:rsidR="005A26EF" w:rsidRPr="00346655" w:rsidRDefault="005A26EF" w:rsidP="005A26EF">
          <w:pPr>
            <w:spacing w:before="0" w:after="0"/>
            <w:jc w:val="both"/>
            <w:rPr>
              <w:rFonts w:eastAsia="Times New Roman" w:cs="Arial"/>
              <w:b/>
              <w:color w:val="000000"/>
              <w:kern w:val="28"/>
              <w:lang w:eastAsia="en-GB"/>
            </w:rPr>
          </w:pPr>
        </w:p>
      </w:tc>
      <w:tc>
        <w:tcPr>
          <w:tcW w:w="1890" w:type="dxa"/>
          <w:tcBorders>
            <w:top w:val="single" w:sz="6" w:space="0" w:color="auto"/>
            <w:left w:val="nil"/>
            <w:bottom w:val="single" w:sz="6" w:space="0" w:color="auto"/>
            <w:right w:val="single" w:sz="6" w:space="0" w:color="auto"/>
          </w:tcBorders>
          <w:vAlign w:val="center"/>
        </w:tcPr>
        <w:p w14:paraId="016E7342" w14:textId="77777777" w:rsidR="005A26EF" w:rsidRPr="00346655" w:rsidRDefault="005A26EF" w:rsidP="005A26EF">
          <w:pPr>
            <w:spacing w:before="0" w:after="0"/>
            <w:rPr>
              <w:rFonts w:eastAsia="Times New Roman" w:cs="Arial"/>
              <w:b/>
              <w:color w:val="000000"/>
              <w:kern w:val="28"/>
              <w:lang w:eastAsia="en-GB"/>
            </w:rPr>
          </w:pPr>
          <w:r w:rsidRPr="00346655">
            <w:rPr>
              <w:rFonts w:eastAsia="Times New Roman" w:cs="Arial"/>
              <w:color w:val="000000"/>
              <w:kern w:val="28"/>
              <w:lang w:eastAsia="en-GB"/>
            </w:rPr>
            <w:t xml:space="preserve">Document No: </w:t>
          </w:r>
        </w:p>
      </w:tc>
      <w:tc>
        <w:tcPr>
          <w:tcW w:w="1835" w:type="dxa"/>
          <w:gridSpan w:val="2"/>
          <w:tcBorders>
            <w:top w:val="single" w:sz="6" w:space="0" w:color="auto"/>
            <w:left w:val="nil"/>
            <w:bottom w:val="single" w:sz="6" w:space="0" w:color="auto"/>
            <w:right w:val="single" w:sz="6" w:space="0" w:color="auto"/>
          </w:tcBorders>
          <w:vAlign w:val="center"/>
        </w:tcPr>
        <w:p w14:paraId="05485012" w14:textId="77777777" w:rsidR="005A26EF" w:rsidRPr="00346655" w:rsidRDefault="005A26EF" w:rsidP="005A26EF">
          <w:pPr>
            <w:spacing w:before="0" w:after="0"/>
            <w:jc w:val="both"/>
            <w:rPr>
              <w:rFonts w:eastAsia="Times New Roman" w:cs="Arial"/>
              <w:b/>
              <w:bCs/>
              <w:kern w:val="28"/>
              <w:lang w:eastAsia="en-GB"/>
            </w:rPr>
          </w:pPr>
        </w:p>
      </w:tc>
    </w:tr>
    <w:tr w:rsidR="005A26EF" w:rsidRPr="00346655" w14:paraId="5DF22671" w14:textId="77777777" w:rsidTr="00150131">
      <w:trPr>
        <w:trHeight w:val="273"/>
      </w:trPr>
      <w:tc>
        <w:tcPr>
          <w:tcW w:w="1975" w:type="dxa"/>
          <w:tcBorders>
            <w:top w:val="single" w:sz="6" w:space="0" w:color="auto"/>
            <w:left w:val="single" w:sz="6" w:space="0" w:color="auto"/>
            <w:bottom w:val="single" w:sz="6" w:space="0" w:color="auto"/>
            <w:right w:val="single" w:sz="6" w:space="0" w:color="auto"/>
          </w:tcBorders>
          <w:vAlign w:val="center"/>
        </w:tcPr>
        <w:p w14:paraId="711EFA70" w14:textId="77777777" w:rsidR="005A26EF" w:rsidRPr="00346655" w:rsidRDefault="005A26EF" w:rsidP="005A26EF">
          <w:pPr>
            <w:spacing w:before="0" w:after="0" w:line="240" w:lineRule="auto"/>
            <w:jc w:val="both"/>
            <w:rPr>
              <w:rFonts w:eastAsia="Times New Roman" w:cs="Arial"/>
              <w:b/>
              <w:color w:val="000000"/>
              <w:kern w:val="28"/>
              <w:lang w:eastAsia="en-GB"/>
            </w:rPr>
          </w:pPr>
          <w:r w:rsidRPr="00346655">
            <w:rPr>
              <w:rFonts w:eastAsia="Times New Roman" w:cs="Arial"/>
              <w:color w:val="000000"/>
              <w:kern w:val="28"/>
              <w:lang w:eastAsia="en-GB"/>
            </w:rPr>
            <w:t>Department:</w:t>
          </w:r>
        </w:p>
      </w:tc>
      <w:tc>
        <w:tcPr>
          <w:tcW w:w="3870" w:type="dxa"/>
          <w:gridSpan w:val="5"/>
          <w:tcBorders>
            <w:left w:val="nil"/>
            <w:bottom w:val="single" w:sz="4" w:space="0" w:color="auto"/>
            <w:right w:val="single" w:sz="6" w:space="0" w:color="auto"/>
          </w:tcBorders>
          <w:vAlign w:val="center"/>
        </w:tcPr>
        <w:p w14:paraId="4C7A9B1D" w14:textId="77777777" w:rsidR="005A26EF" w:rsidRPr="00346655" w:rsidRDefault="005A26EF" w:rsidP="005A26EF">
          <w:pPr>
            <w:spacing w:before="0" w:after="0" w:line="240" w:lineRule="auto"/>
            <w:jc w:val="both"/>
            <w:rPr>
              <w:rFonts w:eastAsia="Times New Roman" w:cs="Arial"/>
              <w:b/>
              <w:color w:val="000000"/>
              <w:kern w:val="28"/>
              <w:lang w:eastAsia="en-GB"/>
            </w:rPr>
          </w:pPr>
        </w:p>
      </w:tc>
      <w:tc>
        <w:tcPr>
          <w:tcW w:w="1890" w:type="dxa"/>
          <w:tcBorders>
            <w:left w:val="nil"/>
            <w:bottom w:val="single" w:sz="4" w:space="0" w:color="auto"/>
            <w:right w:val="single" w:sz="6" w:space="0" w:color="auto"/>
          </w:tcBorders>
          <w:vAlign w:val="center"/>
        </w:tcPr>
        <w:p w14:paraId="169D8E44" w14:textId="77777777" w:rsidR="005A26EF" w:rsidRPr="00346655" w:rsidRDefault="005A26EF" w:rsidP="005A26EF">
          <w:pPr>
            <w:spacing w:before="0" w:after="0" w:line="240" w:lineRule="auto"/>
            <w:rPr>
              <w:rFonts w:eastAsia="Times New Roman" w:cs="Arial"/>
              <w:b/>
              <w:color w:val="000000"/>
              <w:kern w:val="28"/>
              <w:lang w:eastAsia="en-GB"/>
            </w:rPr>
          </w:pPr>
          <w:r w:rsidRPr="00346655">
            <w:rPr>
              <w:rFonts w:eastAsia="Times New Roman" w:cs="Arial"/>
              <w:color w:val="000000"/>
              <w:kern w:val="28"/>
              <w:lang w:eastAsia="en-GB"/>
            </w:rPr>
            <w:t>Revision:</w:t>
          </w:r>
        </w:p>
      </w:tc>
      <w:tc>
        <w:tcPr>
          <w:tcW w:w="1835" w:type="dxa"/>
          <w:gridSpan w:val="2"/>
          <w:tcBorders>
            <w:left w:val="nil"/>
            <w:bottom w:val="single" w:sz="4" w:space="0" w:color="auto"/>
            <w:right w:val="single" w:sz="6" w:space="0" w:color="auto"/>
          </w:tcBorders>
          <w:vAlign w:val="center"/>
        </w:tcPr>
        <w:p w14:paraId="35677B4E" w14:textId="77777777" w:rsidR="005A26EF" w:rsidRPr="00346655" w:rsidRDefault="005A26EF" w:rsidP="005A26EF">
          <w:pPr>
            <w:spacing w:before="0" w:after="0" w:line="240" w:lineRule="auto"/>
            <w:rPr>
              <w:rFonts w:eastAsia="Times New Roman" w:cs="Arial"/>
              <w:b/>
              <w:color w:val="000000"/>
              <w:kern w:val="28"/>
              <w:lang w:eastAsia="en-GB"/>
            </w:rPr>
          </w:pPr>
          <w:r w:rsidRPr="00346655">
            <w:rPr>
              <w:rFonts w:eastAsia="Times New Roman" w:cs="Arial"/>
              <w:kern w:val="28"/>
              <w:lang w:eastAsia="en-GB"/>
            </w:rPr>
            <w:t>0</w:t>
          </w:r>
          <w:r>
            <w:rPr>
              <w:rFonts w:eastAsia="Times New Roman" w:cs="Arial"/>
              <w:kern w:val="28"/>
              <w:lang w:eastAsia="en-GB"/>
            </w:rPr>
            <w:t>.1</w:t>
          </w:r>
        </w:p>
      </w:tc>
    </w:tr>
    <w:tr w:rsidR="005A26EF" w:rsidRPr="00346655" w14:paraId="4E509921" w14:textId="77777777" w:rsidTr="00150131">
      <w:trPr>
        <w:trHeight w:val="210"/>
      </w:trPr>
      <w:tc>
        <w:tcPr>
          <w:tcW w:w="1975" w:type="dxa"/>
          <w:tcBorders>
            <w:top w:val="single" w:sz="6" w:space="0" w:color="auto"/>
            <w:left w:val="single" w:sz="6" w:space="0" w:color="auto"/>
            <w:bottom w:val="single" w:sz="6" w:space="0" w:color="auto"/>
            <w:right w:val="single" w:sz="4" w:space="0" w:color="auto"/>
          </w:tcBorders>
          <w:vAlign w:val="center"/>
        </w:tcPr>
        <w:p w14:paraId="2DB9A55A" w14:textId="77777777" w:rsidR="005A26EF" w:rsidRPr="00346655" w:rsidRDefault="005A26EF" w:rsidP="005A26EF">
          <w:pPr>
            <w:spacing w:before="0" w:after="0" w:line="240" w:lineRule="auto"/>
            <w:jc w:val="both"/>
            <w:rPr>
              <w:rFonts w:eastAsia="Times New Roman" w:cs="Arial"/>
              <w:b/>
              <w:color w:val="000000"/>
              <w:kern w:val="28"/>
              <w:lang w:eastAsia="en-GB"/>
            </w:rPr>
          </w:pPr>
          <w:r w:rsidRPr="00346655">
            <w:rPr>
              <w:rFonts w:eastAsia="Times New Roman" w:cs="Arial"/>
              <w:color w:val="000000"/>
              <w:kern w:val="28"/>
              <w:lang w:eastAsia="en-GB"/>
            </w:rPr>
            <w:t>Section:</w:t>
          </w:r>
        </w:p>
      </w:tc>
      <w:tc>
        <w:tcPr>
          <w:tcW w:w="3870" w:type="dxa"/>
          <w:gridSpan w:val="5"/>
          <w:tcBorders>
            <w:top w:val="single" w:sz="4" w:space="0" w:color="auto"/>
            <w:left w:val="single" w:sz="4" w:space="0" w:color="auto"/>
            <w:bottom w:val="single" w:sz="4" w:space="0" w:color="auto"/>
            <w:right w:val="single" w:sz="4" w:space="0" w:color="auto"/>
          </w:tcBorders>
          <w:vAlign w:val="center"/>
        </w:tcPr>
        <w:p w14:paraId="4609418A" w14:textId="77777777" w:rsidR="005A26EF" w:rsidRPr="00346655" w:rsidRDefault="005A26EF" w:rsidP="005A26EF">
          <w:pPr>
            <w:spacing w:before="0" w:after="0" w:line="240" w:lineRule="auto"/>
            <w:jc w:val="both"/>
            <w:rPr>
              <w:rFonts w:eastAsia="Times New Roman" w:cs="Arial"/>
              <w:b/>
              <w:color w:val="000000"/>
              <w:kern w:val="28"/>
              <w:lang w:eastAsia="en-GB"/>
            </w:rPr>
          </w:pPr>
        </w:p>
      </w:tc>
      <w:tc>
        <w:tcPr>
          <w:tcW w:w="1890" w:type="dxa"/>
          <w:tcBorders>
            <w:top w:val="single" w:sz="4" w:space="0" w:color="auto"/>
            <w:left w:val="single" w:sz="4" w:space="0" w:color="auto"/>
            <w:bottom w:val="single" w:sz="4" w:space="0" w:color="auto"/>
            <w:right w:val="single" w:sz="4" w:space="0" w:color="auto"/>
          </w:tcBorders>
          <w:vAlign w:val="center"/>
        </w:tcPr>
        <w:p w14:paraId="6C242EC9" w14:textId="77777777" w:rsidR="005A26EF" w:rsidRPr="00346655" w:rsidRDefault="005A26EF" w:rsidP="005A26EF">
          <w:pPr>
            <w:spacing w:before="0" w:after="0" w:line="240" w:lineRule="auto"/>
            <w:rPr>
              <w:rFonts w:eastAsia="Times New Roman" w:cs="Arial"/>
              <w:b/>
              <w:color w:val="000000"/>
              <w:kern w:val="28"/>
              <w:lang w:eastAsia="en-GB"/>
            </w:rPr>
          </w:pPr>
          <w:r w:rsidRPr="00346655">
            <w:rPr>
              <w:rFonts w:eastAsia="Times New Roman" w:cs="Arial"/>
              <w:color w:val="000000"/>
              <w:kern w:val="28"/>
              <w:lang w:eastAsia="en-GB"/>
            </w:rPr>
            <w:t>Sheet:</w:t>
          </w:r>
        </w:p>
      </w:tc>
      <w:tc>
        <w:tcPr>
          <w:tcW w:w="1835" w:type="dxa"/>
          <w:gridSpan w:val="2"/>
          <w:tcBorders>
            <w:top w:val="single" w:sz="4" w:space="0" w:color="auto"/>
            <w:left w:val="single" w:sz="4" w:space="0" w:color="auto"/>
            <w:bottom w:val="single" w:sz="4" w:space="0" w:color="auto"/>
            <w:right w:val="single" w:sz="4" w:space="0" w:color="auto"/>
          </w:tcBorders>
          <w:vAlign w:val="center"/>
        </w:tcPr>
        <w:p w14:paraId="4323C530" w14:textId="77777777" w:rsidR="005A26EF" w:rsidRPr="00346655" w:rsidRDefault="005A26EF" w:rsidP="005A26EF">
          <w:pPr>
            <w:spacing w:before="0" w:after="0" w:line="240" w:lineRule="auto"/>
            <w:rPr>
              <w:rFonts w:eastAsia="Times New Roman" w:cs="Arial"/>
              <w:b/>
              <w:color w:val="000000"/>
              <w:kern w:val="28"/>
              <w:lang w:eastAsia="en-GB"/>
            </w:rPr>
          </w:pPr>
          <w:r>
            <w:rPr>
              <w:rFonts w:eastAsia="Times New Roman" w:cs="Arial"/>
              <w:kern w:val="28"/>
              <w:lang w:eastAsia="en-GB"/>
            </w:rPr>
            <w:t>1</w:t>
          </w:r>
          <w:r w:rsidRPr="00346655">
            <w:rPr>
              <w:rFonts w:eastAsia="Times New Roman" w:cs="Arial"/>
              <w:kern w:val="28"/>
              <w:lang w:eastAsia="en-GB"/>
            </w:rPr>
            <w:t xml:space="preserve"> of </w:t>
          </w:r>
          <w:r w:rsidRPr="00346655">
            <w:rPr>
              <w:rFonts w:eastAsia="Times New Roman" w:cs="Arial"/>
              <w:b/>
              <w:bCs/>
              <w:kern w:val="28"/>
              <w:lang w:eastAsia="en-GB"/>
            </w:rPr>
            <w:fldChar w:fldCharType="begin"/>
          </w:r>
          <w:r w:rsidRPr="00346655">
            <w:rPr>
              <w:rFonts w:eastAsia="Times New Roman" w:cs="Arial"/>
              <w:kern w:val="28"/>
              <w:lang w:eastAsia="en-GB"/>
            </w:rPr>
            <w:instrText xml:space="preserve"> NUMPAGES </w:instrText>
          </w:r>
          <w:r w:rsidRPr="00346655">
            <w:rPr>
              <w:rFonts w:eastAsia="Times New Roman" w:cs="Arial"/>
              <w:b/>
              <w:bCs/>
              <w:kern w:val="28"/>
              <w:lang w:eastAsia="en-GB"/>
            </w:rPr>
            <w:fldChar w:fldCharType="separate"/>
          </w:r>
          <w:r w:rsidRPr="00346655">
            <w:rPr>
              <w:rFonts w:eastAsia="Times New Roman" w:cs="Arial"/>
              <w:noProof/>
              <w:kern w:val="28"/>
              <w:lang w:eastAsia="en-GB"/>
            </w:rPr>
            <w:t>13</w:t>
          </w:r>
          <w:r w:rsidRPr="00346655">
            <w:rPr>
              <w:rFonts w:eastAsia="Times New Roman" w:cs="Arial"/>
              <w:b/>
              <w:bCs/>
              <w:kern w:val="28"/>
              <w:lang w:eastAsia="en-GB"/>
            </w:rPr>
            <w:fldChar w:fldCharType="end"/>
          </w:r>
        </w:p>
      </w:tc>
    </w:tr>
  </w:tbl>
  <w:p w14:paraId="1E73F5B4" w14:textId="77777777" w:rsidR="005A26EF" w:rsidRDefault="005A26EF" w:rsidP="005A26EF">
    <w:pPr>
      <w:pStyle w:val="Heade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669F2"/>
    <w:multiLevelType w:val="hybridMultilevel"/>
    <w:tmpl w:val="5A8E95BC"/>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 w15:restartNumberingAfterBreak="0">
    <w:nsid w:val="28E804B0"/>
    <w:multiLevelType w:val="hybridMultilevel"/>
    <w:tmpl w:val="F198F8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2624295"/>
    <w:multiLevelType w:val="hybridMultilevel"/>
    <w:tmpl w:val="0B58A8E6"/>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 w15:restartNumberingAfterBreak="0">
    <w:nsid w:val="5FDC50CD"/>
    <w:multiLevelType w:val="hybridMultilevel"/>
    <w:tmpl w:val="30B6257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 w15:restartNumberingAfterBreak="0">
    <w:nsid w:val="6B4F011F"/>
    <w:multiLevelType w:val="hybridMultilevel"/>
    <w:tmpl w:val="77A68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D5249"/>
    <w:multiLevelType w:val="multilevel"/>
    <w:tmpl w:val="A7D4DF82"/>
    <w:lvl w:ilvl="0">
      <w:start w:val="1"/>
      <w:numFmt w:val="decimal"/>
      <w:lvlText w:val="%1."/>
      <w:lvlJc w:val="left"/>
      <w:pPr>
        <w:ind w:left="360" w:hanging="360"/>
      </w:pPr>
      <w:rPr>
        <w:rFonts w:hint="default"/>
      </w:rPr>
    </w:lvl>
    <w:lvl w:ilvl="1">
      <w:start w:val="1"/>
      <w:numFmt w:val="decimal"/>
      <w:isLgl/>
      <w:lvlText w:val="%1.%2"/>
      <w:lvlJc w:val="left"/>
      <w:pPr>
        <w:ind w:left="648" w:hanging="36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584" w:hanging="720"/>
      </w:pPr>
      <w:rPr>
        <w:rFonts w:hint="default"/>
      </w:rPr>
    </w:lvl>
    <w:lvl w:ilvl="4">
      <w:start w:val="1"/>
      <w:numFmt w:val="decimal"/>
      <w:isLgl/>
      <w:lvlText w:val="%1.%2.%3.%4.%5"/>
      <w:lvlJc w:val="left"/>
      <w:pPr>
        <w:ind w:left="2232"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3168" w:hanging="1440"/>
      </w:pPr>
      <w:rPr>
        <w:rFonts w:hint="default"/>
      </w:rPr>
    </w:lvl>
    <w:lvl w:ilvl="7">
      <w:start w:val="1"/>
      <w:numFmt w:val="decimal"/>
      <w:isLgl/>
      <w:lvlText w:val="%1.%2.%3.%4.%5.%6.%7.%8"/>
      <w:lvlJc w:val="left"/>
      <w:pPr>
        <w:ind w:left="3456" w:hanging="1440"/>
      </w:pPr>
      <w:rPr>
        <w:rFonts w:hint="default"/>
      </w:rPr>
    </w:lvl>
    <w:lvl w:ilvl="8">
      <w:start w:val="1"/>
      <w:numFmt w:val="decimal"/>
      <w:isLgl/>
      <w:lvlText w:val="%1.%2.%3.%4.%5.%6.%7.%8.%9"/>
      <w:lvlJc w:val="left"/>
      <w:pPr>
        <w:ind w:left="4104" w:hanging="1800"/>
      </w:pPr>
      <w:rPr>
        <w:rFonts w:hint="default"/>
      </w:rPr>
    </w:lvl>
  </w:abstractNum>
  <w:abstractNum w:abstractNumId="6" w15:restartNumberingAfterBreak="0">
    <w:nsid w:val="7A9043D5"/>
    <w:multiLevelType w:val="hybridMultilevel"/>
    <w:tmpl w:val="0436E56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16cid:durableId="1137146498">
    <w:abstractNumId w:val="5"/>
  </w:num>
  <w:num w:numId="2" w16cid:durableId="2078699023">
    <w:abstractNumId w:val="0"/>
  </w:num>
  <w:num w:numId="3" w16cid:durableId="474415175">
    <w:abstractNumId w:val="2"/>
  </w:num>
  <w:num w:numId="4" w16cid:durableId="757141153">
    <w:abstractNumId w:val="4"/>
  </w:num>
  <w:num w:numId="5" w16cid:durableId="920212234">
    <w:abstractNumId w:val="6"/>
  </w:num>
  <w:num w:numId="6" w16cid:durableId="286552640">
    <w:abstractNumId w:val="3"/>
  </w:num>
  <w:num w:numId="7" w16cid:durableId="14501267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6EF"/>
    <w:rsid w:val="0001522F"/>
    <w:rsid w:val="000309B7"/>
    <w:rsid w:val="00044FC6"/>
    <w:rsid w:val="000571C3"/>
    <w:rsid w:val="0011136E"/>
    <w:rsid w:val="00132BC5"/>
    <w:rsid w:val="00134D49"/>
    <w:rsid w:val="001953C5"/>
    <w:rsid w:val="001A2215"/>
    <w:rsid w:val="001B3EB4"/>
    <w:rsid w:val="002036A1"/>
    <w:rsid w:val="00206147"/>
    <w:rsid w:val="0022466D"/>
    <w:rsid w:val="00245AD5"/>
    <w:rsid w:val="002538F3"/>
    <w:rsid w:val="0026041B"/>
    <w:rsid w:val="00263648"/>
    <w:rsid w:val="002B1C5B"/>
    <w:rsid w:val="002D4809"/>
    <w:rsid w:val="002D6A14"/>
    <w:rsid w:val="003013AC"/>
    <w:rsid w:val="003131C9"/>
    <w:rsid w:val="003A6958"/>
    <w:rsid w:val="003D142D"/>
    <w:rsid w:val="003F134D"/>
    <w:rsid w:val="00424577"/>
    <w:rsid w:val="00433058"/>
    <w:rsid w:val="004A7B7E"/>
    <w:rsid w:val="004D0B5F"/>
    <w:rsid w:val="004D3CB6"/>
    <w:rsid w:val="00514D7A"/>
    <w:rsid w:val="00526DF3"/>
    <w:rsid w:val="00555AE3"/>
    <w:rsid w:val="00560B46"/>
    <w:rsid w:val="00560D6F"/>
    <w:rsid w:val="00566393"/>
    <w:rsid w:val="00580EEA"/>
    <w:rsid w:val="005977E9"/>
    <w:rsid w:val="005A26EF"/>
    <w:rsid w:val="005C6427"/>
    <w:rsid w:val="006250DD"/>
    <w:rsid w:val="00680F95"/>
    <w:rsid w:val="006C3952"/>
    <w:rsid w:val="007962A5"/>
    <w:rsid w:val="007D2FC6"/>
    <w:rsid w:val="007E35B6"/>
    <w:rsid w:val="008305A3"/>
    <w:rsid w:val="00973C19"/>
    <w:rsid w:val="00994332"/>
    <w:rsid w:val="009D27CD"/>
    <w:rsid w:val="00A23734"/>
    <w:rsid w:val="00A4419F"/>
    <w:rsid w:val="00A7729F"/>
    <w:rsid w:val="00A87D88"/>
    <w:rsid w:val="00A9756E"/>
    <w:rsid w:val="00AA2CA9"/>
    <w:rsid w:val="00B01E57"/>
    <w:rsid w:val="00B11B4A"/>
    <w:rsid w:val="00B27024"/>
    <w:rsid w:val="00B32C10"/>
    <w:rsid w:val="00B45343"/>
    <w:rsid w:val="00B626DF"/>
    <w:rsid w:val="00BA3121"/>
    <w:rsid w:val="00BE3C00"/>
    <w:rsid w:val="00C177B1"/>
    <w:rsid w:val="00C60A46"/>
    <w:rsid w:val="00C96550"/>
    <w:rsid w:val="00CD6BCB"/>
    <w:rsid w:val="00CF116E"/>
    <w:rsid w:val="00CF3794"/>
    <w:rsid w:val="00D02C8F"/>
    <w:rsid w:val="00D30D89"/>
    <w:rsid w:val="00DA3332"/>
    <w:rsid w:val="00DF2332"/>
    <w:rsid w:val="00E0098F"/>
    <w:rsid w:val="00E304BE"/>
    <w:rsid w:val="00E56437"/>
    <w:rsid w:val="00E57BB8"/>
    <w:rsid w:val="00EA638F"/>
    <w:rsid w:val="00F209C1"/>
    <w:rsid w:val="00F33F84"/>
    <w:rsid w:val="00F35970"/>
    <w:rsid w:val="00F35B81"/>
    <w:rsid w:val="00F434CE"/>
    <w:rsid w:val="00F7058C"/>
    <w:rsid w:val="00F72F9A"/>
    <w:rsid w:val="00FA7E33"/>
    <w:rsid w:val="00FB6EA1"/>
    <w:rsid w:val="00FD6347"/>
    <w:rsid w:val="00FF02BE"/>
    <w:rsid w:val="00FF46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13007"/>
  <w15:chartTrackingRefBased/>
  <w15:docId w15:val="{A26B5CA3-C94F-4899-9470-2DC136553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4"/>
        <w:szCs w:val="24"/>
        <w:lang w:val="en-US" w:eastAsia="en-US" w:bidi="ar-SA"/>
      </w:rPr>
    </w:rPrDefault>
    <w:pPrDefault>
      <w:pPr>
        <w:spacing w:before="120" w:after="200" w:line="276" w:lineRule="auto"/>
        <w:ind w:left="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33058"/>
    <w:pPr>
      <w:keepNext/>
      <w:keepLines/>
      <w:spacing w:before="240" w:after="0"/>
      <w:outlineLvl w:val="0"/>
    </w:pPr>
    <w:rPr>
      <w:rFonts w:asciiTheme="majorHAnsi" w:eastAsiaTheme="majorEastAsia" w:hAnsiTheme="majorHAnsi" w:cstheme="majorBidi"/>
      <w:b/>
      <w:color w:val="000000" w:themeColor="text1"/>
      <w:sz w:val="28"/>
      <w:szCs w:val="32"/>
    </w:rPr>
  </w:style>
  <w:style w:type="paragraph" w:styleId="Heading2">
    <w:name w:val="heading 2"/>
    <w:basedOn w:val="Normal"/>
    <w:next w:val="Normal"/>
    <w:link w:val="Heading2Char"/>
    <w:uiPriority w:val="9"/>
    <w:unhideWhenUsed/>
    <w:qFormat/>
    <w:rsid w:val="002036A1"/>
    <w:pPr>
      <w:keepNext/>
      <w:keepLines/>
      <w:spacing w:before="40" w:after="0"/>
      <w:outlineLvl w:val="1"/>
    </w:pPr>
    <w:rPr>
      <w:rFonts w:asciiTheme="majorHAnsi" w:eastAsiaTheme="majorEastAsia" w:hAnsiTheme="majorHAnsi" w:cstheme="majorBidi"/>
      <w:b/>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3058"/>
    <w:rPr>
      <w:rFonts w:asciiTheme="majorHAnsi" w:eastAsiaTheme="majorEastAsia" w:hAnsiTheme="majorHAnsi" w:cstheme="majorBidi"/>
      <w:b/>
      <w:color w:val="000000" w:themeColor="text1"/>
      <w:sz w:val="28"/>
      <w:szCs w:val="32"/>
    </w:rPr>
  </w:style>
  <w:style w:type="paragraph" w:styleId="Header">
    <w:name w:val="header"/>
    <w:basedOn w:val="Normal"/>
    <w:link w:val="HeaderChar"/>
    <w:uiPriority w:val="99"/>
    <w:unhideWhenUsed/>
    <w:rsid w:val="005A26EF"/>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A26EF"/>
  </w:style>
  <w:style w:type="paragraph" w:styleId="Footer">
    <w:name w:val="footer"/>
    <w:basedOn w:val="Normal"/>
    <w:link w:val="FooterChar"/>
    <w:unhideWhenUsed/>
    <w:rsid w:val="005A26EF"/>
    <w:pPr>
      <w:tabs>
        <w:tab w:val="center" w:pos="4680"/>
        <w:tab w:val="right" w:pos="9360"/>
      </w:tabs>
      <w:spacing w:before="0" w:after="0" w:line="240" w:lineRule="auto"/>
    </w:pPr>
  </w:style>
  <w:style w:type="character" w:customStyle="1" w:styleId="FooterChar">
    <w:name w:val="Footer Char"/>
    <w:basedOn w:val="DefaultParagraphFont"/>
    <w:link w:val="Footer"/>
    <w:rsid w:val="005A26EF"/>
  </w:style>
  <w:style w:type="character" w:styleId="PageNumber">
    <w:name w:val="page number"/>
    <w:basedOn w:val="DefaultParagraphFont"/>
    <w:rsid w:val="005A26EF"/>
  </w:style>
  <w:style w:type="paragraph" w:styleId="ListParagraph">
    <w:name w:val="List Paragraph"/>
    <w:basedOn w:val="Normal"/>
    <w:uiPriority w:val="34"/>
    <w:qFormat/>
    <w:rsid w:val="00566393"/>
    <w:pPr>
      <w:ind w:left="720"/>
      <w:contextualSpacing/>
    </w:pPr>
  </w:style>
  <w:style w:type="table" w:styleId="TableGrid">
    <w:name w:val="Table Grid"/>
    <w:basedOn w:val="TableNormal"/>
    <w:uiPriority w:val="39"/>
    <w:rsid w:val="006250DD"/>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2036A1"/>
    <w:rPr>
      <w:rFonts w:asciiTheme="majorHAnsi" w:eastAsiaTheme="majorEastAsia" w:hAnsiTheme="majorHAnsi" w:cstheme="majorBidi"/>
      <w:b/>
      <w:sz w:val="22"/>
      <w:szCs w:val="26"/>
    </w:rPr>
  </w:style>
  <w:style w:type="paragraph" w:styleId="TOCHeading">
    <w:name w:val="TOC Heading"/>
    <w:basedOn w:val="Heading1"/>
    <w:next w:val="Normal"/>
    <w:uiPriority w:val="39"/>
    <w:unhideWhenUsed/>
    <w:qFormat/>
    <w:rsid w:val="00F33F84"/>
    <w:pPr>
      <w:spacing w:line="259" w:lineRule="auto"/>
      <w:ind w:left="0"/>
      <w:outlineLvl w:val="9"/>
    </w:pPr>
    <w:rPr>
      <w:b w:val="0"/>
      <w:color w:val="2F5496" w:themeColor="accent1" w:themeShade="BF"/>
      <w:sz w:val="32"/>
    </w:rPr>
  </w:style>
  <w:style w:type="paragraph" w:styleId="TOC1">
    <w:name w:val="toc 1"/>
    <w:basedOn w:val="Normal"/>
    <w:next w:val="Normal"/>
    <w:autoRedefine/>
    <w:uiPriority w:val="39"/>
    <w:unhideWhenUsed/>
    <w:rsid w:val="00F33F84"/>
    <w:pPr>
      <w:spacing w:after="100"/>
      <w:ind w:left="0"/>
    </w:pPr>
  </w:style>
  <w:style w:type="paragraph" w:styleId="TOC2">
    <w:name w:val="toc 2"/>
    <w:basedOn w:val="Normal"/>
    <w:next w:val="Normal"/>
    <w:autoRedefine/>
    <w:uiPriority w:val="39"/>
    <w:unhideWhenUsed/>
    <w:rsid w:val="00F33F84"/>
    <w:pPr>
      <w:spacing w:after="100"/>
      <w:ind w:left="240"/>
    </w:pPr>
  </w:style>
  <w:style w:type="character" w:styleId="Hyperlink">
    <w:name w:val="Hyperlink"/>
    <w:basedOn w:val="DefaultParagraphFont"/>
    <w:uiPriority w:val="99"/>
    <w:unhideWhenUsed/>
    <w:rsid w:val="00F33F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770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CE7BC-4DE7-4A17-802B-27E16983F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1361</Words>
  <Characters>7856</Characters>
  <Application>Microsoft Office Word</Application>
  <DocSecurity>0</DocSecurity>
  <Lines>261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Soumya Ghorpade</cp:lastModifiedBy>
  <cp:revision>3</cp:revision>
  <dcterms:created xsi:type="dcterms:W3CDTF">2022-11-23T10:26:00Z</dcterms:created>
  <dcterms:modified xsi:type="dcterms:W3CDTF">2022-11-23T10:26:00Z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c8a5b5026f6f6ae643ff469bb19ed60e11933ef7a94ee8a91fbb5db7ec40a347</vt:lpwstr>
  </property>
</Properties>
</file>